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2794"/>
        <w:gridCol w:w="3493"/>
        <w:gridCol w:w="3613"/>
        <w:gridCol w:w="3111"/>
        <w:gridCol w:w="2315"/>
      </w:tblGrid>
      <w:tr w:rsidRPr="005E20B0" w:rsidR="004023B5" w:rsidTr="3C638015" w14:paraId="7DE4E7AC" w14:textId="77777777">
        <w:tc>
          <w:tcPr>
            <w:tcW w:w="27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Pr="005E20B0" w:rsidR="000415A8" w:rsidRDefault="000415A8" w14:paraId="2A00AB34" w14:textId="77777777">
            <w:pPr>
              <w:rPr>
                <w:rFonts w:ascii="Calibri" w:hAnsi="Calibri"/>
                <w:b/>
                <w:sz w:val="24"/>
              </w:rPr>
            </w:pPr>
            <w:r w:rsidRPr="005E20B0">
              <w:rPr>
                <w:rFonts w:ascii="Calibri" w:hAnsi="Calibri"/>
                <w:b/>
                <w:sz w:val="24"/>
              </w:rPr>
              <w:t>Fach:</w:t>
            </w:r>
            <w:r w:rsidRPr="005E20B0" w:rsidR="002106F9">
              <w:rPr>
                <w:rFonts w:ascii="Calibri" w:hAnsi="Calibri"/>
                <w:b/>
                <w:sz w:val="24"/>
              </w:rPr>
              <w:t xml:space="preserve"> Politik-Wirtschaft</w:t>
            </w:r>
          </w:p>
        </w:tc>
        <w:tc>
          <w:tcPr>
            <w:tcW w:w="34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Pr="005E20B0" w:rsidR="000415A8" w:rsidRDefault="000415A8" w14:paraId="76B4A215" w14:textId="77777777">
            <w:pPr>
              <w:rPr>
                <w:rFonts w:ascii="Calibri" w:hAnsi="Calibri"/>
                <w:b/>
                <w:sz w:val="24"/>
              </w:rPr>
            </w:pPr>
            <w:r w:rsidRPr="005E20B0">
              <w:rPr>
                <w:rFonts w:ascii="Calibri" w:hAnsi="Calibri"/>
                <w:b/>
                <w:sz w:val="24"/>
              </w:rPr>
              <w:t>Halbjahr:</w:t>
            </w:r>
            <w:r w:rsidRPr="005E20B0" w:rsidR="002106F9">
              <w:rPr>
                <w:rFonts w:ascii="Calibri" w:hAnsi="Calibri"/>
                <w:b/>
                <w:sz w:val="24"/>
              </w:rPr>
              <w:t xml:space="preserve"> 9/2</w:t>
            </w:r>
          </w:p>
        </w:tc>
        <w:tc>
          <w:tcPr>
            <w:tcW w:w="36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Pr="005E20B0" w:rsidR="000415A8" w:rsidRDefault="000415A8" w14:paraId="0ABB08AD" w14:textId="77777777">
            <w:pPr>
              <w:rPr>
                <w:rFonts w:ascii="Calibri" w:hAnsi="Calibri"/>
                <w:b/>
                <w:sz w:val="24"/>
              </w:rPr>
            </w:pPr>
            <w:r w:rsidRPr="005E20B0">
              <w:rPr>
                <w:rFonts w:ascii="Calibri" w:hAnsi="Calibri"/>
                <w:b/>
                <w:sz w:val="24"/>
              </w:rPr>
              <w:t>Stundenzahl:</w:t>
            </w:r>
            <w:r w:rsidRPr="005E20B0" w:rsidR="002106F9">
              <w:rPr>
                <w:rFonts w:ascii="Calibri" w:hAnsi="Calibri"/>
                <w:b/>
                <w:sz w:val="24"/>
              </w:rPr>
              <w:t xml:space="preserve"> 2</w:t>
            </w:r>
          </w:p>
        </w:tc>
        <w:tc>
          <w:tcPr>
            <w:tcW w:w="31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Pr="005E20B0" w:rsidR="000415A8" w:rsidRDefault="000415A8" w14:paraId="444890DE" w14:textId="77777777">
            <w:pPr>
              <w:rPr>
                <w:rFonts w:ascii="Calibri" w:hAnsi="Calibri"/>
                <w:b/>
                <w:sz w:val="24"/>
              </w:rPr>
            </w:pPr>
            <w:r w:rsidRPr="005E20B0">
              <w:rPr>
                <w:rFonts w:ascii="Calibri" w:hAnsi="Calibri"/>
                <w:b/>
                <w:sz w:val="24"/>
              </w:rPr>
              <w:t>Kernthemen:</w:t>
            </w:r>
            <w:r w:rsidRPr="005E20B0" w:rsidR="002106F9">
              <w:rPr>
                <w:rFonts w:ascii="Calibri" w:hAnsi="Calibri"/>
                <w:b/>
                <w:sz w:val="24"/>
              </w:rPr>
              <w:t xml:space="preserve"> Unternehmen und Arbeitsbeziehungen</w:t>
            </w:r>
          </w:p>
          <w:p w:rsidRPr="005E20B0" w:rsidR="000415A8" w:rsidRDefault="000415A8" w14:paraId="2EEA5B15" w14:textId="77777777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</w:tcPr>
          <w:p w:rsidRPr="005E20B0" w:rsidR="000415A8" w:rsidRDefault="000415A8" w14:paraId="6FB50493" w14:textId="77777777">
            <w:pPr>
              <w:rPr>
                <w:rFonts w:ascii="Calibri" w:hAnsi="Calibri"/>
                <w:b/>
                <w:sz w:val="24"/>
              </w:rPr>
            </w:pPr>
            <w:r w:rsidRPr="005E20B0">
              <w:rPr>
                <w:rFonts w:ascii="Calibri" w:hAnsi="Calibri"/>
                <w:b/>
                <w:sz w:val="24"/>
              </w:rPr>
              <w:t>Aktualisierung:</w:t>
            </w:r>
          </w:p>
          <w:p w:rsidRPr="005E20B0" w:rsidR="002106F9" w:rsidRDefault="00074C42" w14:paraId="0E7D7457" w14:textId="77955197">
            <w:pPr>
              <w:rPr>
                <w:rFonts w:ascii="Calibri" w:hAnsi="Calibri"/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02.02.2022</w:t>
            </w:r>
          </w:p>
        </w:tc>
      </w:tr>
      <w:tr w:rsidRPr="005E20B0" w:rsidR="004023B5" w:rsidTr="3C638015" w14:paraId="14DC162D" w14:textId="77777777">
        <w:tc>
          <w:tcPr>
            <w:tcW w:w="2794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5E20B0" w:rsidR="000415A8" w:rsidRDefault="004023B5" w14:paraId="5198A8EB" w14:textId="77777777">
            <w:pPr>
              <w:rPr>
                <w:rFonts w:ascii="Calibri" w:hAnsi="Calibri"/>
                <w:b/>
              </w:rPr>
            </w:pPr>
            <w:r w:rsidRPr="005E20B0">
              <w:rPr>
                <w:rFonts w:ascii="Calibri" w:hAnsi="Calibri"/>
                <w:b/>
              </w:rPr>
              <w:t>Kompetenzen (</w:t>
            </w:r>
            <w:proofErr w:type="spellStart"/>
            <w:r w:rsidRPr="005E20B0">
              <w:rPr>
                <w:rFonts w:ascii="Calibri" w:hAnsi="Calibri"/>
                <w:b/>
              </w:rPr>
              <w:t>i,p</w:t>
            </w:r>
            <w:proofErr w:type="spellEnd"/>
            <w:r w:rsidRPr="005E20B0">
              <w:rPr>
                <w:rFonts w:ascii="Calibri" w:hAnsi="Calibri"/>
                <w:b/>
              </w:rPr>
              <w:t>)</w:t>
            </w:r>
          </w:p>
          <w:p w:rsidRPr="005E20B0" w:rsidR="002106F9" w:rsidRDefault="002106F9" w14:paraId="68952DE3" w14:textId="77777777">
            <w:pPr>
              <w:rPr>
                <w:rFonts w:ascii="Calibri" w:hAnsi="Calibri"/>
                <w:b/>
              </w:rPr>
            </w:pPr>
            <w:r w:rsidRPr="005E20B0">
              <w:rPr>
                <w:rFonts w:ascii="Calibri" w:hAnsi="Calibri"/>
                <w:b/>
              </w:rPr>
              <w:t xml:space="preserve">Die SuS ... </w:t>
            </w:r>
          </w:p>
        </w:tc>
        <w:tc>
          <w:tcPr>
            <w:tcW w:w="3493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5E20B0" w:rsidR="000415A8" w:rsidRDefault="004023B5" w14:paraId="3E0E5A98" w14:textId="77777777">
            <w:pPr>
              <w:rPr>
                <w:rFonts w:ascii="Calibri" w:hAnsi="Calibri"/>
                <w:b/>
              </w:rPr>
            </w:pPr>
            <w:r w:rsidRPr="005E20B0">
              <w:rPr>
                <w:rFonts w:ascii="Calibri" w:hAnsi="Calibri"/>
                <w:b/>
              </w:rPr>
              <w:t>Inhalte, Lehrwerksbezug</w:t>
            </w:r>
          </w:p>
        </w:tc>
        <w:tc>
          <w:tcPr>
            <w:tcW w:w="3613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5E20B0" w:rsidR="000415A8" w:rsidRDefault="004023B5" w14:paraId="47B66018" w14:textId="77777777">
            <w:pPr>
              <w:rPr>
                <w:rFonts w:ascii="Calibri" w:hAnsi="Calibri"/>
                <w:b/>
              </w:rPr>
            </w:pPr>
            <w:r w:rsidRPr="005E20B0">
              <w:rPr>
                <w:rFonts w:ascii="Calibri" w:hAnsi="Calibri"/>
                <w:b/>
              </w:rPr>
              <w:t>Innere Differenzierung</w:t>
            </w:r>
          </w:p>
        </w:tc>
        <w:tc>
          <w:tcPr>
            <w:tcW w:w="3111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5E20B0" w:rsidR="000415A8" w:rsidRDefault="004023B5" w14:paraId="3A91619E" w14:textId="77777777">
            <w:pPr>
              <w:rPr>
                <w:rFonts w:ascii="Calibri" w:hAnsi="Calibri"/>
                <w:b/>
              </w:rPr>
            </w:pPr>
            <w:r w:rsidRPr="005E20B0">
              <w:rPr>
                <w:rFonts w:ascii="Calibri" w:hAnsi="Calibri"/>
                <w:b/>
              </w:rPr>
              <w:t>Methodische Kompetenzen, Medien</w:t>
            </w:r>
          </w:p>
        </w:tc>
        <w:tc>
          <w:tcPr>
            <w:tcW w:w="2315" w:type="dxa"/>
            <w:tcBorders>
              <w:top w:val="single" w:color="auto" w:sz="12" w:space="0"/>
            </w:tcBorders>
            <w:shd w:val="clear" w:color="auto" w:fill="F2F2F2" w:themeFill="background1" w:themeFillShade="F2"/>
            <w:tcMar/>
          </w:tcPr>
          <w:p w:rsidRPr="005E20B0" w:rsidR="000415A8" w:rsidRDefault="004023B5" w14:paraId="765ACFA0" w14:textId="77777777">
            <w:pPr>
              <w:rPr>
                <w:rFonts w:ascii="Calibri" w:hAnsi="Calibri"/>
                <w:b/>
              </w:rPr>
            </w:pPr>
            <w:r w:rsidRPr="005E20B0">
              <w:rPr>
                <w:rFonts w:ascii="Calibri" w:hAnsi="Calibri"/>
                <w:b/>
              </w:rPr>
              <w:t>Lernprodukt, Bewertungsgrundsätze</w:t>
            </w:r>
          </w:p>
        </w:tc>
      </w:tr>
      <w:tr w:rsidRPr="005E20B0" w:rsidR="000415A8" w:rsidTr="3C638015" w14:paraId="340BE108" w14:textId="77777777">
        <w:tc>
          <w:tcPr>
            <w:tcW w:w="2794" w:type="dxa"/>
            <w:tcMar/>
          </w:tcPr>
          <w:p w:rsidRPr="00B3037C" w:rsidR="002106F9" w:rsidP="002106F9" w:rsidRDefault="002106F9" w14:paraId="5A4B894C" w14:textId="77777777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</w:p>
          <w:p w:rsidRPr="00B3037C" w:rsidR="002106F9" w:rsidP="002106F9" w:rsidRDefault="002106F9" w14:paraId="1EDF175B" w14:textId="777777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037C">
              <w:rPr>
                <w:rFonts w:asciiTheme="minorHAnsi" w:hAnsiTheme="minorHAnsi"/>
                <w:sz w:val="20"/>
                <w:szCs w:val="20"/>
              </w:rPr>
              <w:t xml:space="preserve">... beschreiben die Bedeutung von Arbeit für das Individuum. </w:t>
            </w:r>
          </w:p>
          <w:p w:rsidRPr="00B3037C" w:rsidR="007C0420" w:rsidP="002106F9" w:rsidRDefault="007C0420" w14:paraId="6F8FC35D" w14:textId="777777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Pr="00B3037C" w:rsidR="002106F9" w:rsidP="002106F9" w:rsidRDefault="006F548E" w14:paraId="7946C7A9" w14:textId="5128F9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…</w:t>
            </w:r>
            <w:r w:rsidRPr="00B3037C" w:rsidR="002106F9">
              <w:rPr>
                <w:sz w:val="20"/>
                <w:szCs w:val="20"/>
              </w:rPr>
              <w:t xml:space="preserve">erörtern Anforderungen der Arbeitswelt auch im Hinblick auf die eigene Berufs- und/oder Studienfachwahl. </w:t>
            </w:r>
            <w:r w:rsidRPr="00F91FB5" w:rsidR="00F91FB5">
              <w:rPr>
                <w:sz w:val="20"/>
                <w:szCs w:val="20"/>
                <w:highlight w:val="yellow"/>
              </w:rPr>
              <w:t>(S.141-149)</w:t>
            </w:r>
          </w:p>
          <w:p w:rsidRPr="00B3037C" w:rsidR="002106F9" w:rsidP="002106F9" w:rsidRDefault="002106F9" w14:paraId="2B66886B" w14:textId="7777777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Pr="00B3037C" w:rsidR="002106F9" w:rsidP="002106F9" w:rsidRDefault="006F548E" w14:paraId="178C4B9D" w14:textId="388DEF95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</w:t>
            </w:r>
            <w:r w:rsidRPr="00B3037C" w:rsidR="002106F9">
              <w:rPr>
                <w:rFonts w:cs="Arial"/>
                <w:color w:val="000000"/>
                <w:sz w:val="20"/>
                <w:szCs w:val="20"/>
              </w:rPr>
              <w:t>beschreiben betriebliche Grundfunktion</w:t>
            </w:r>
            <w:r w:rsidRPr="00B3037C" w:rsidR="007C0420">
              <w:rPr>
                <w:rFonts w:cs="Arial"/>
                <w:color w:val="000000"/>
                <w:sz w:val="20"/>
                <w:szCs w:val="20"/>
              </w:rPr>
              <w:t>en und Ziele (ökonomische, sozi</w:t>
            </w:r>
            <w:r w:rsidRPr="00B3037C" w:rsidR="002106F9">
              <w:rPr>
                <w:rFonts w:cs="Arial"/>
                <w:color w:val="000000"/>
                <w:sz w:val="20"/>
                <w:szCs w:val="20"/>
              </w:rPr>
              <w:t xml:space="preserve">ale und ökologische) von Unternehmen vor dem Hintergrund staatlicher Regelungen. </w:t>
            </w:r>
          </w:p>
          <w:p w:rsidRPr="00B3037C" w:rsidR="009117FB" w:rsidP="009117FB" w:rsidRDefault="002106F9" w14:paraId="382CE89E" w14:textId="22790A02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... erörtern Zielsetzungen von Untern</w:t>
            </w:r>
            <w:r w:rsidRPr="00B3037C" w:rsidR="007C0420">
              <w:rPr>
                <w:sz w:val="20"/>
                <w:szCs w:val="20"/>
              </w:rPr>
              <w:t>ehmen vor dem Hintergrund unter</w:t>
            </w:r>
            <w:r w:rsidRPr="00B3037C">
              <w:rPr>
                <w:sz w:val="20"/>
                <w:szCs w:val="20"/>
              </w:rPr>
              <w:t xml:space="preserve">schiedlicher Interessen. </w:t>
            </w:r>
            <w:r w:rsidRPr="00F91FB5" w:rsidR="009117FB">
              <w:rPr>
                <w:rFonts w:cs="Arial"/>
                <w:color w:val="000000"/>
                <w:sz w:val="20"/>
                <w:szCs w:val="20"/>
                <w:highlight w:val="yellow"/>
              </w:rPr>
              <w:t>(S.13</w:t>
            </w:r>
            <w:r w:rsidR="009117FB">
              <w:rPr>
                <w:rFonts w:cs="Arial"/>
                <w:color w:val="000000"/>
                <w:sz w:val="20"/>
                <w:szCs w:val="20"/>
                <w:highlight w:val="yellow"/>
              </w:rPr>
              <w:t>2-13</w:t>
            </w:r>
            <w:r w:rsidRPr="00F91FB5" w:rsidR="009117FB">
              <w:rPr>
                <w:rFonts w:cs="Arial"/>
                <w:color w:val="000000"/>
                <w:sz w:val="20"/>
                <w:szCs w:val="20"/>
                <w:highlight w:val="yellow"/>
              </w:rPr>
              <w:t>3)</w:t>
            </w:r>
          </w:p>
          <w:p w:rsidRPr="00B3037C" w:rsidR="002106F9" w:rsidP="002106F9" w:rsidRDefault="002106F9" w14:paraId="7C3D783C" w14:textId="2DE4C5C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Pr="00B3037C" w:rsidR="002106F9" w:rsidP="002106F9" w:rsidRDefault="002106F9" w14:paraId="5D3A8A75" w14:textId="77777777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</w:p>
          <w:p w:rsidRPr="00B3037C" w:rsidR="002106F9" w:rsidP="002106F9" w:rsidRDefault="002106F9" w14:paraId="29DEA3AA" w14:textId="0780EEC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037C">
              <w:rPr>
                <w:rFonts w:asciiTheme="minorHAnsi" w:hAnsiTheme="minorHAnsi"/>
                <w:sz w:val="20"/>
                <w:szCs w:val="20"/>
              </w:rPr>
              <w:t xml:space="preserve">... beschreiben Elemente der Regelung von Arbeitsbeziehungen (u.a. Arbeits- und Tarifrecht, Mitbestimmung). </w:t>
            </w:r>
            <w:r w:rsidRPr="009117FB" w:rsidR="009117FB">
              <w:rPr>
                <w:rFonts w:asciiTheme="minorHAnsi" w:hAnsiTheme="minorHAnsi"/>
                <w:sz w:val="20"/>
                <w:szCs w:val="20"/>
                <w:highlight w:val="yellow"/>
              </w:rPr>
              <w:t>(S.125-127)</w:t>
            </w:r>
          </w:p>
          <w:p w:rsidRPr="00B3037C" w:rsidR="002106F9" w:rsidP="002106F9" w:rsidRDefault="002106F9" w14:paraId="5D397F95" w14:textId="4338F769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 xml:space="preserve">...erörtern Lösungsmöglichkeiten eines Konfliktes aus der Arbeitswelt. </w:t>
            </w:r>
            <w:r w:rsidRPr="009117FB" w:rsidR="009117FB">
              <w:rPr>
                <w:sz w:val="20"/>
                <w:szCs w:val="20"/>
                <w:highlight w:val="yellow"/>
              </w:rPr>
              <w:t>(S.131)</w:t>
            </w:r>
          </w:p>
          <w:p w:rsidRPr="00B3037C" w:rsidR="001E3893" w:rsidRDefault="001E3893" w14:paraId="1FDD6AC9" w14:textId="77777777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Mar/>
          </w:tcPr>
          <w:p w:rsidRPr="00B3037C" w:rsidR="002D4D1F" w:rsidP="002D4D1F" w:rsidRDefault="002D4D1F" w14:paraId="2BD94AC8" w14:textId="77777777">
            <w:pPr>
              <w:rPr>
                <w:sz w:val="20"/>
                <w:szCs w:val="20"/>
              </w:rPr>
            </w:pPr>
            <w:r w:rsidRPr="00B3037C">
              <w:rPr>
                <w:b/>
                <w:sz w:val="20"/>
                <w:szCs w:val="20"/>
              </w:rPr>
              <w:t>Basiskonzept:</w:t>
            </w:r>
            <w:r w:rsidRPr="00B3037C">
              <w:rPr>
                <w:sz w:val="20"/>
                <w:szCs w:val="20"/>
              </w:rPr>
              <w:t xml:space="preserve"> Interaktion und Entscheidung</w:t>
            </w:r>
          </w:p>
          <w:p w:rsidRPr="00B3037C" w:rsidR="002D4D1F" w:rsidP="002D4D1F" w:rsidRDefault="002D4D1F" w14:paraId="4A16AEF3" w14:textId="53783083">
            <w:pPr>
              <w:rPr>
                <w:sz w:val="20"/>
                <w:szCs w:val="20"/>
              </w:rPr>
            </w:pPr>
            <w:r w:rsidRPr="00B3037C">
              <w:rPr>
                <w:b/>
                <w:sz w:val="20"/>
                <w:szCs w:val="20"/>
              </w:rPr>
              <w:t>Fachkonzepte:</w:t>
            </w:r>
            <w:r w:rsidRPr="00B3037C">
              <w:rPr>
                <w:sz w:val="20"/>
                <w:szCs w:val="20"/>
              </w:rPr>
              <w:t xml:space="preserve"> </w:t>
            </w:r>
            <w:r w:rsidRPr="00B3037C" w:rsidR="005E20B0">
              <w:rPr>
                <w:sz w:val="20"/>
                <w:szCs w:val="20"/>
              </w:rPr>
              <w:t>Effizienz, Gerechtigkeit, Konflikt</w:t>
            </w:r>
          </w:p>
          <w:p w:rsidRPr="00B3037C" w:rsidR="000415A8" w:rsidRDefault="000415A8" w14:paraId="0C56705F" w14:textId="77777777">
            <w:pPr>
              <w:rPr>
                <w:sz w:val="20"/>
                <w:szCs w:val="20"/>
              </w:rPr>
            </w:pPr>
          </w:p>
          <w:p w:rsidRPr="00B3037C" w:rsidR="002106F9" w:rsidRDefault="002106F9" w14:paraId="6B21ADB2" w14:textId="77777777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Sinn und</w:t>
            </w:r>
            <w:r w:rsidRPr="00B3037C" w:rsidR="007C0420">
              <w:rPr>
                <w:sz w:val="20"/>
                <w:szCs w:val="20"/>
              </w:rPr>
              <w:t xml:space="preserve"> Zweck von Arbeit / Identitätsstiftung</w:t>
            </w:r>
          </w:p>
          <w:p w:rsidRPr="00B3037C" w:rsidR="007C0420" w:rsidRDefault="007C0420" w14:paraId="061186EB" w14:textId="42C6ED9B">
            <w:pPr>
              <w:rPr>
                <w:sz w:val="20"/>
                <w:szCs w:val="20"/>
              </w:rPr>
            </w:pPr>
            <w:r w:rsidRPr="00B3037C">
              <w:rPr>
                <w:rFonts w:ascii="Wingdings" w:hAnsi="Wingdings" w:eastAsia="Wingdings" w:cs="Wingdings"/>
                <w:sz w:val="20"/>
                <w:szCs w:val="20"/>
              </w:rPr>
              <w:t>à</w:t>
            </w:r>
            <w:r w:rsidRPr="00B3037C">
              <w:rPr>
                <w:sz w:val="20"/>
                <w:szCs w:val="20"/>
              </w:rPr>
              <w:t xml:space="preserve"> Was erwartet die Arbeitswelt von dir und du von ihr? </w:t>
            </w:r>
            <w:r w:rsidR="003A7350">
              <w:rPr>
                <w:sz w:val="20"/>
                <w:szCs w:val="20"/>
              </w:rPr>
              <w:t>(Arbeit 4.0)</w:t>
            </w:r>
          </w:p>
          <w:p w:rsidRPr="00B3037C" w:rsidR="002106F9" w:rsidRDefault="007C0420" w14:paraId="6971A595" w14:textId="0EF3A99D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Buchner</w:t>
            </w:r>
            <w:r w:rsidR="005A5502">
              <w:rPr>
                <w:sz w:val="20"/>
                <w:szCs w:val="20"/>
              </w:rPr>
              <w:t xml:space="preserve"> Kap. 2.2.1-2.2.2;</w:t>
            </w:r>
            <w:r w:rsidRPr="00B3037C">
              <w:rPr>
                <w:sz w:val="20"/>
                <w:szCs w:val="20"/>
              </w:rPr>
              <w:t xml:space="preserve"> </w:t>
            </w:r>
            <w:r w:rsidRPr="003A7350">
              <w:rPr>
                <w:sz w:val="20"/>
                <w:szCs w:val="20"/>
                <w:highlight w:val="yellow"/>
              </w:rPr>
              <w:t xml:space="preserve">S. </w:t>
            </w:r>
            <w:r w:rsidRPr="003A7350" w:rsidR="005A5502">
              <w:rPr>
                <w:sz w:val="20"/>
                <w:szCs w:val="20"/>
                <w:highlight w:val="yellow"/>
              </w:rPr>
              <w:t>141-149</w:t>
            </w:r>
          </w:p>
          <w:p w:rsidRPr="00B3037C" w:rsidR="007C0420" w:rsidRDefault="007C0420" w14:paraId="47EA3885" w14:textId="77777777">
            <w:pPr>
              <w:rPr>
                <w:sz w:val="20"/>
                <w:szCs w:val="20"/>
              </w:rPr>
            </w:pPr>
          </w:p>
          <w:p w:rsidR="003A7350" w:rsidRDefault="003A7350" w14:paraId="0759BE0F" w14:textId="0EC62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Fallbeispiel Amazon</w:t>
            </w:r>
          </w:p>
          <w:p w:rsidRPr="00B3037C" w:rsidR="002106F9" w:rsidRDefault="002106F9" w14:paraId="7F8715A9" w14:textId="2545F1CB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Ziele des Unternehmers (Profit, gesell. Verantwortung und Nachhaltigkeit)</w:t>
            </w:r>
          </w:p>
          <w:p w:rsidRPr="00B3037C" w:rsidR="002106F9" w:rsidRDefault="002106F9" w14:paraId="7C57024E" w14:textId="04375625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 xml:space="preserve">Buchner </w:t>
            </w:r>
            <w:r w:rsidR="005A5502">
              <w:rPr>
                <w:sz w:val="20"/>
                <w:szCs w:val="20"/>
              </w:rPr>
              <w:t>S</w:t>
            </w:r>
            <w:r w:rsidRPr="00B3037C">
              <w:rPr>
                <w:sz w:val="20"/>
                <w:szCs w:val="20"/>
              </w:rPr>
              <w:t xml:space="preserve">. </w:t>
            </w:r>
            <w:r w:rsidRPr="003A7350">
              <w:rPr>
                <w:sz w:val="20"/>
                <w:szCs w:val="20"/>
                <w:highlight w:val="yellow"/>
              </w:rPr>
              <w:t>1</w:t>
            </w:r>
            <w:r w:rsidRPr="003A7350" w:rsidR="005A5502">
              <w:rPr>
                <w:sz w:val="20"/>
                <w:szCs w:val="20"/>
                <w:highlight w:val="yellow"/>
              </w:rPr>
              <w:t>14-123</w:t>
            </w:r>
            <w:r w:rsidRPr="00B3037C">
              <w:rPr>
                <w:sz w:val="20"/>
                <w:szCs w:val="20"/>
              </w:rPr>
              <w:t xml:space="preserve"> </w:t>
            </w:r>
          </w:p>
          <w:p w:rsidRPr="00B3037C" w:rsidR="007C0420" w:rsidRDefault="007C0420" w14:paraId="31006BBD" w14:textId="77777777">
            <w:pPr>
              <w:rPr>
                <w:sz w:val="20"/>
                <w:szCs w:val="20"/>
              </w:rPr>
            </w:pPr>
          </w:p>
          <w:p w:rsidRPr="00B3037C" w:rsidR="002106F9" w:rsidRDefault="002106F9" w14:paraId="7831FFCF" w14:textId="77777777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Organisation und Leitung eines Unternehmens / Unternehmensaufbau (Arbeitsteilung)</w:t>
            </w:r>
          </w:p>
          <w:p w:rsidRPr="00B3037C" w:rsidR="002106F9" w:rsidRDefault="007C0420" w14:paraId="312F9359" w14:textId="77777777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Mitbestimmungsmöglichkeiten im Unternehmen</w:t>
            </w:r>
          </w:p>
          <w:p w:rsidRPr="00B3037C" w:rsidR="007C0420" w:rsidRDefault="007C0420" w14:paraId="09348D95" w14:textId="44BBBD0A">
            <w:pPr>
              <w:rPr>
                <w:sz w:val="20"/>
                <w:szCs w:val="20"/>
              </w:rPr>
            </w:pPr>
            <w:r w:rsidRPr="005A5502">
              <w:rPr>
                <w:sz w:val="20"/>
                <w:szCs w:val="20"/>
                <w:highlight w:val="yellow"/>
              </w:rPr>
              <w:t>S.</w:t>
            </w:r>
            <w:r w:rsidRPr="005A5502" w:rsidR="005A5502">
              <w:rPr>
                <w:sz w:val="20"/>
                <w:szCs w:val="20"/>
                <w:highlight w:val="yellow"/>
              </w:rPr>
              <w:t>125-1</w:t>
            </w:r>
            <w:r w:rsidR="00F91FB5">
              <w:rPr>
                <w:sz w:val="20"/>
                <w:szCs w:val="20"/>
              </w:rPr>
              <w:t>27</w:t>
            </w:r>
            <w:r w:rsidRPr="00B3037C">
              <w:rPr>
                <w:sz w:val="20"/>
                <w:szCs w:val="20"/>
              </w:rPr>
              <w:t xml:space="preserve"> Buchner </w:t>
            </w:r>
          </w:p>
          <w:p w:rsidR="007C0420" w:rsidRDefault="007C0420" w14:paraId="40285536" w14:textId="1181C66D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 xml:space="preserve">Tarifauseinandersetzung </w:t>
            </w:r>
            <w:r w:rsidR="003A7350">
              <w:rPr>
                <w:sz w:val="20"/>
                <w:szCs w:val="20"/>
              </w:rPr>
              <w:t>bei Amazon</w:t>
            </w:r>
          </w:p>
          <w:p w:rsidRPr="00B3037C" w:rsidR="00F91FB5" w:rsidRDefault="00F91FB5" w14:paraId="2800BE67" w14:textId="77777777">
            <w:pPr>
              <w:rPr>
                <w:sz w:val="20"/>
                <w:szCs w:val="20"/>
              </w:rPr>
            </w:pPr>
          </w:p>
          <w:p w:rsidRPr="00B3037C" w:rsidR="002106F9" w:rsidRDefault="002106F9" w14:paraId="7010B1DB" w14:textId="44DD6564">
            <w:pPr>
              <w:rPr>
                <w:sz w:val="20"/>
                <w:szCs w:val="20"/>
              </w:rPr>
            </w:pPr>
          </w:p>
        </w:tc>
        <w:tc>
          <w:tcPr>
            <w:tcW w:w="3613" w:type="dxa"/>
            <w:tcMar/>
          </w:tcPr>
          <w:p w:rsidRPr="00B3037C" w:rsidR="005E20B0" w:rsidP="005E20B0" w:rsidRDefault="005E20B0" w14:paraId="188EC193" w14:textId="77777777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3037C">
              <w:rPr>
                <w:rFonts w:asciiTheme="minorHAnsi" w:hAnsiTheme="minorHAnsi"/>
                <w:sz w:val="20"/>
                <w:szCs w:val="20"/>
              </w:rPr>
              <w:t xml:space="preserve">Lerntempoduett </w:t>
            </w:r>
          </w:p>
          <w:p w:rsidRPr="00B3037C" w:rsidR="005E20B0" w:rsidP="005E20B0" w:rsidRDefault="005E20B0" w14:paraId="37A4E810" w14:textId="77777777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B3037C">
              <w:rPr>
                <w:rFonts w:asciiTheme="minorHAnsi" w:hAnsiTheme="minorHAnsi"/>
                <w:sz w:val="20"/>
                <w:szCs w:val="20"/>
              </w:rPr>
              <w:t>Hilfekarten</w:t>
            </w:r>
          </w:p>
          <w:p w:rsidRPr="00B3037C" w:rsidR="005E20B0" w:rsidP="005E20B0" w:rsidRDefault="005E20B0" w14:paraId="4C67887A" w14:textId="77777777">
            <w:pPr>
              <w:pStyle w:val="Tabellenstil2"/>
              <w:numPr>
                <w:ilvl w:val="0"/>
                <w:numId w:val="2"/>
              </w:numPr>
              <w:rPr>
                <w:rFonts w:eastAsia="Helvetica" w:cs="Helvetica" w:asciiTheme="minorHAnsi" w:hAnsiTheme="minorHAnsi"/>
                <w:position w:val="4"/>
              </w:rPr>
            </w:pPr>
            <w:r w:rsidRPr="00B3037C">
              <w:rPr>
                <w:rFonts w:asciiTheme="minorHAnsi" w:hAnsiTheme="minorHAnsi"/>
              </w:rPr>
              <w:t>Rollenvergabe bei Rollenspielen</w:t>
            </w:r>
          </w:p>
          <w:p w:rsidRPr="00B3037C" w:rsidR="005E20B0" w:rsidP="005E20B0" w:rsidRDefault="005E20B0" w14:paraId="3AEB81EB" w14:textId="57BCEE87">
            <w:pPr>
              <w:pStyle w:val="Tabellenstil2"/>
              <w:numPr>
                <w:ilvl w:val="0"/>
                <w:numId w:val="2"/>
              </w:numPr>
              <w:rPr>
                <w:rFonts w:eastAsia="Helvetica" w:cs="Helvetica" w:asciiTheme="minorHAnsi" w:hAnsiTheme="minorHAnsi"/>
                <w:position w:val="4"/>
              </w:rPr>
            </w:pPr>
            <w:r w:rsidRPr="00B3037C">
              <w:rPr>
                <w:rFonts w:asciiTheme="minorHAnsi" w:hAnsiTheme="minorHAnsi"/>
              </w:rPr>
              <w:t>Darstellungsformen/Ergebnis-sicherung</w:t>
            </w:r>
          </w:p>
          <w:p w:rsidRPr="00B3037C" w:rsidR="005E20B0" w:rsidP="005E20B0" w:rsidRDefault="005E20B0" w14:paraId="77E3E6CA" w14:textId="765A697E">
            <w:pPr>
              <w:pStyle w:val="Tabellenstil2"/>
              <w:numPr>
                <w:ilvl w:val="0"/>
                <w:numId w:val="2"/>
              </w:numPr>
              <w:rPr>
                <w:rFonts w:eastAsia="Helvetica" w:cs="Helvetica" w:asciiTheme="minorHAnsi" w:hAnsiTheme="minorHAnsi"/>
                <w:position w:val="4"/>
              </w:rPr>
            </w:pPr>
            <w:r w:rsidRPr="00B3037C">
              <w:rPr>
                <w:rFonts w:asciiTheme="minorHAnsi" w:hAnsiTheme="minorHAnsi"/>
              </w:rPr>
              <w:t xml:space="preserve">Arbeitszeit und Arbeitsaufträge </w:t>
            </w:r>
            <w:r w:rsidR="00EF063D">
              <w:rPr>
                <w:rFonts w:asciiTheme="minorHAnsi" w:hAnsiTheme="minorHAnsi"/>
              </w:rPr>
              <w:t>und</w:t>
            </w:r>
          </w:p>
          <w:p w:rsidRPr="00B3037C" w:rsidR="000415A8" w:rsidP="005E20B0" w:rsidRDefault="005E20B0" w14:paraId="4B8410F9" w14:textId="7D19CC17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Materialgrundlage</w:t>
            </w:r>
            <w:bookmarkStart w:name="_GoBack" w:id="0"/>
            <w:bookmarkEnd w:id="0"/>
          </w:p>
        </w:tc>
        <w:tc>
          <w:tcPr>
            <w:tcW w:w="3111" w:type="dxa"/>
            <w:tcMar/>
          </w:tcPr>
          <w:p w:rsidRPr="00B3037C" w:rsidR="002106F9" w:rsidP="002106F9" w:rsidRDefault="002106F9" w14:paraId="248C0862" w14:textId="77777777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</w:p>
          <w:p w:rsidR="007C0420" w:rsidP="002106F9" w:rsidRDefault="007C0420" w14:paraId="2B2A6EF8" w14:textId="7B7840A5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  <w:r w:rsidRPr="00B3037C">
              <w:rPr>
                <w:rFonts w:cs="Times New Roman" w:asciiTheme="minorHAnsi" w:hAnsiTheme="minorHAnsi"/>
                <w:color w:val="auto"/>
                <w:sz w:val="20"/>
                <w:szCs w:val="20"/>
              </w:rPr>
              <w:t xml:space="preserve">einfacher Wirtschaftskreislauf </w:t>
            </w:r>
          </w:p>
          <w:p w:rsidR="009117FB" w:rsidP="002106F9" w:rsidRDefault="009117FB" w14:paraId="4F550169" w14:textId="0B240292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</w:p>
          <w:p w:rsidRPr="00B3037C" w:rsidR="009117FB" w:rsidP="002106F9" w:rsidRDefault="009117FB" w14:paraId="7F836451" w14:textId="48F31865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  <w:r w:rsidRPr="009117FB">
              <w:rPr>
                <w:rFonts w:cs="Times New Roman" w:asciiTheme="minorHAnsi" w:hAnsiTheme="minorHAnsi"/>
                <w:color w:val="auto"/>
                <w:sz w:val="20"/>
                <w:szCs w:val="20"/>
                <w:highlight w:val="yellow"/>
              </w:rPr>
              <w:t>magisches Dreieck der Unternehmensziele</w:t>
            </w:r>
          </w:p>
          <w:p w:rsidRPr="00B3037C" w:rsidR="007C0420" w:rsidP="002106F9" w:rsidRDefault="007C0420" w14:paraId="15EFF1FE" w14:textId="77777777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</w:p>
          <w:p w:rsidRPr="003A7350" w:rsidR="007C0420" w:rsidP="002106F9" w:rsidRDefault="007C0420" w14:paraId="31236535" w14:textId="3EEA9706">
            <w:pPr>
              <w:pStyle w:val="Default"/>
              <w:rPr>
                <w:rFonts w:cs="Times New Roman" w:asciiTheme="minorHAnsi" w:hAnsiTheme="minorHAnsi"/>
                <w:strike/>
                <w:color w:val="000000" w:themeColor="text1"/>
                <w:sz w:val="20"/>
                <w:szCs w:val="20"/>
              </w:rPr>
            </w:pPr>
            <w:r w:rsidRPr="003A7350">
              <w:rPr>
                <w:rFonts w:cs="Times New Roman" w:asciiTheme="minorHAnsi" w:hAnsiTheme="minorHAnsi"/>
                <w:strike/>
                <w:color w:val="000000" w:themeColor="text1"/>
                <w:sz w:val="20"/>
                <w:szCs w:val="20"/>
                <w:highlight w:val="yellow"/>
              </w:rPr>
              <w:t>Vorbereitung des Betriebspraktikums und des Berichts</w:t>
            </w:r>
            <w:r w:rsidRPr="003A7350" w:rsidR="003A7350">
              <w:rPr>
                <w:rFonts w:cs="Times New Roman" w:asciiTheme="minorHAnsi" w:hAnsiTheme="minorHAnsi"/>
                <w:strike/>
                <w:color w:val="000000" w:themeColor="text1"/>
                <w:sz w:val="20"/>
                <w:szCs w:val="20"/>
                <w:highlight w:val="yellow"/>
              </w:rPr>
              <w:t xml:space="preserve"> &gt; entfernen &gt; Praktikum in 11!</w:t>
            </w:r>
          </w:p>
          <w:p w:rsidRPr="00B3037C" w:rsidR="007C0420" w:rsidP="002106F9" w:rsidRDefault="007C0420" w14:paraId="35EE641E" w14:textId="77777777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</w:p>
          <w:p w:rsidR="00240B00" w:rsidP="002106F9" w:rsidRDefault="00240B00" w14:paraId="15839FC7" w14:textId="155530F8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  <w:r w:rsidRPr="3C638015" w:rsidR="00240B00">
              <w:rPr>
                <w:rFonts w:ascii="Calibri" w:hAnsi="Calibri" w:cs="Times New Roman" w:asciiTheme="minorAscii" w:hAnsiTheme="minorAscii"/>
                <w:b w:val="1"/>
                <w:bCs w:val="1"/>
                <w:color w:val="auto"/>
                <w:sz w:val="20"/>
                <w:szCs w:val="20"/>
                <w:highlight w:val="yellow"/>
              </w:rPr>
              <w:t xml:space="preserve">Methode </w:t>
            </w:r>
            <w:r w:rsidRPr="3C638015" w:rsidR="005A5502">
              <w:rPr>
                <w:rFonts w:ascii="Calibri" w:hAnsi="Calibri" w:cs="Times New Roman" w:asciiTheme="minorAscii" w:hAnsiTheme="minorAscii"/>
                <w:b w:val="1"/>
                <w:bCs w:val="1"/>
                <w:color w:val="auto"/>
                <w:sz w:val="20"/>
                <w:szCs w:val="20"/>
                <w:highlight w:val="yellow"/>
              </w:rPr>
              <w:t>Startup</w:t>
            </w:r>
            <w:r w:rsidRPr="3C638015" w:rsidR="00EF063D">
              <w:rPr>
                <w:rFonts w:ascii="Calibri" w:hAnsi="Calibri" w:cs="Times New Roman" w:asciiTheme="minorAscii" w:hAnsiTheme="minorAscii"/>
                <w:b w:val="1"/>
                <w:bCs w:val="1"/>
                <w:color w:val="auto"/>
                <w:sz w:val="20"/>
                <w:szCs w:val="20"/>
                <w:highlight w:val="yellow"/>
              </w:rPr>
              <w:t>-G</w:t>
            </w:r>
            <w:r w:rsidRPr="3C638015" w:rsidR="005A5502">
              <w:rPr>
                <w:rFonts w:ascii="Calibri" w:hAnsi="Calibri" w:cs="Times New Roman" w:asciiTheme="minorAscii" w:hAnsiTheme="minorAscii"/>
                <w:b w:val="1"/>
                <w:bCs w:val="1"/>
                <w:color w:val="auto"/>
                <w:sz w:val="20"/>
                <w:szCs w:val="20"/>
                <w:highlight w:val="yellow"/>
              </w:rPr>
              <w:t>ründung (S.124</w:t>
            </w:r>
            <w:r w:rsidRPr="3C638015" w:rsidR="005A5502">
              <w:rPr>
                <w:rFonts w:ascii="Calibri" w:hAnsi="Calibri" w:cs="Times New Roman" w:asciiTheme="minorAscii" w:hAnsiTheme="minorAscii"/>
                <w:color w:val="auto"/>
                <w:sz w:val="20"/>
                <w:szCs w:val="20"/>
                <w:highlight w:val="yellow"/>
              </w:rPr>
              <w:t>)</w:t>
            </w:r>
          </w:p>
          <w:p w:rsidRPr="00B3037C" w:rsidR="007C0420" w:rsidP="002106F9" w:rsidRDefault="007C0420" w14:paraId="759556B4" w14:textId="77777777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</w:p>
          <w:p w:rsidRPr="00B3037C" w:rsidR="002106F9" w:rsidP="002106F9" w:rsidRDefault="002106F9" w14:paraId="7D2C272E" w14:textId="517EAA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037C">
              <w:rPr>
                <w:rFonts w:asciiTheme="minorHAnsi" w:hAnsiTheme="minorHAnsi"/>
                <w:sz w:val="20"/>
                <w:szCs w:val="20"/>
              </w:rPr>
              <w:t>... anal</w:t>
            </w:r>
            <w:r w:rsidRPr="00B3037C" w:rsidR="00104EC8">
              <w:rPr>
                <w:rFonts w:asciiTheme="minorHAnsi" w:hAnsiTheme="minorHAnsi"/>
                <w:sz w:val="20"/>
                <w:szCs w:val="20"/>
              </w:rPr>
              <w:t>ysieren Anforderungsprofile vor dem Hin</w:t>
            </w:r>
            <w:r w:rsidRPr="00B3037C">
              <w:rPr>
                <w:rFonts w:asciiTheme="minorHAnsi" w:hAnsiTheme="minorHAnsi"/>
                <w:sz w:val="20"/>
                <w:szCs w:val="20"/>
              </w:rPr>
              <w:t xml:space="preserve">tergrund der Bedürfnisse von Arbeitnehmern. </w:t>
            </w:r>
          </w:p>
          <w:p w:rsidRPr="00B3037C" w:rsidR="002106F9" w:rsidP="002106F9" w:rsidRDefault="002106F9" w14:paraId="21E81037" w14:textId="77777777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</w:p>
          <w:p w:rsidRPr="00B3037C" w:rsidR="002106F9" w:rsidP="002106F9" w:rsidRDefault="002106F9" w14:paraId="5EC2D53C" w14:textId="1F52FE4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037C">
              <w:rPr>
                <w:rFonts w:asciiTheme="minorHAnsi" w:hAnsiTheme="minorHAnsi"/>
                <w:sz w:val="20"/>
                <w:szCs w:val="20"/>
              </w:rPr>
              <w:t>... erläutern Zielsetzungen von Unterne</w:t>
            </w:r>
            <w:r w:rsidRPr="00B3037C" w:rsidR="007C0420">
              <w:rPr>
                <w:rFonts w:asciiTheme="minorHAnsi" w:hAnsiTheme="minorHAnsi"/>
                <w:sz w:val="20"/>
                <w:szCs w:val="20"/>
              </w:rPr>
              <w:t>hmen am Beispiel eines Unterneh</w:t>
            </w:r>
            <w:r w:rsidRPr="00B3037C">
              <w:rPr>
                <w:rFonts w:asciiTheme="minorHAnsi" w:hAnsiTheme="minorHAnsi"/>
                <w:sz w:val="20"/>
                <w:szCs w:val="20"/>
              </w:rPr>
              <w:t>mensleitbildes</w:t>
            </w:r>
            <w:r w:rsidR="00EF063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1FB5" w:rsidR="00EF063D">
              <w:rPr>
                <w:rFonts w:asciiTheme="minorHAnsi" w:hAnsiTheme="minorHAnsi"/>
                <w:sz w:val="20"/>
                <w:szCs w:val="20"/>
                <w:highlight w:val="yellow"/>
              </w:rPr>
              <w:t>(Bsp. Amazon S.134f)</w:t>
            </w:r>
            <w:r w:rsidRPr="00F91FB5">
              <w:rPr>
                <w:rFonts w:asciiTheme="minorHAnsi" w:hAnsiTheme="minorHAnsi"/>
                <w:sz w:val="20"/>
                <w:szCs w:val="20"/>
                <w:highlight w:val="yellow"/>
              </w:rPr>
              <w:t>.</w:t>
            </w:r>
            <w:r w:rsidRPr="00B3037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Pr="00B3037C" w:rsidR="002106F9" w:rsidP="002106F9" w:rsidRDefault="002106F9" w14:paraId="737B5508" w14:textId="77777777">
            <w:pPr>
              <w:pStyle w:val="Default"/>
              <w:rPr>
                <w:rFonts w:cs="Times New Roman" w:asciiTheme="minorHAnsi" w:hAnsiTheme="minorHAnsi"/>
                <w:color w:val="auto"/>
                <w:sz w:val="20"/>
                <w:szCs w:val="20"/>
              </w:rPr>
            </w:pPr>
          </w:p>
          <w:p w:rsidRPr="00B3037C" w:rsidR="002106F9" w:rsidP="002106F9" w:rsidRDefault="002106F9" w14:paraId="5D7A05DF" w14:textId="26A997E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3037C">
              <w:rPr>
                <w:rFonts w:asciiTheme="minorHAnsi" w:hAnsiTheme="minorHAnsi"/>
                <w:sz w:val="20"/>
                <w:szCs w:val="20"/>
              </w:rPr>
              <w:t>... arbeiten Inte</w:t>
            </w:r>
            <w:r w:rsidR="00B3037C">
              <w:rPr>
                <w:rFonts w:asciiTheme="minorHAnsi" w:hAnsiTheme="minorHAnsi"/>
                <w:sz w:val="20"/>
                <w:szCs w:val="20"/>
              </w:rPr>
              <w:t>ressen von Arbeitnehmern und Ar</w:t>
            </w:r>
            <w:r w:rsidRPr="00B3037C">
              <w:rPr>
                <w:rFonts w:asciiTheme="minorHAnsi" w:hAnsiTheme="minorHAnsi"/>
                <w:sz w:val="20"/>
                <w:szCs w:val="20"/>
              </w:rPr>
              <w:t xml:space="preserve">beitgebern anhand eines Konfliktes heraus. </w:t>
            </w:r>
            <w:r w:rsidRPr="00F91FB5" w:rsidR="00F91FB5">
              <w:rPr>
                <w:rFonts w:asciiTheme="minorHAnsi" w:hAnsiTheme="minorHAnsi"/>
                <w:sz w:val="20"/>
                <w:szCs w:val="20"/>
                <w:highlight w:val="yellow"/>
              </w:rPr>
              <w:t>(S.128-136)</w:t>
            </w:r>
          </w:p>
          <w:p w:rsidRPr="00B3037C" w:rsidR="002106F9" w:rsidRDefault="002106F9" w14:paraId="2D40207E" w14:textId="77777777">
            <w:pPr>
              <w:rPr>
                <w:sz w:val="20"/>
                <w:szCs w:val="20"/>
              </w:rPr>
            </w:pPr>
          </w:p>
          <w:p w:rsidRPr="00B3037C" w:rsidR="002106F9" w:rsidRDefault="002106F9" w14:paraId="102B4B82" w14:textId="77777777">
            <w:pPr>
              <w:rPr>
                <w:sz w:val="20"/>
                <w:szCs w:val="20"/>
              </w:rPr>
            </w:pPr>
          </w:p>
          <w:p w:rsidRPr="00B3037C" w:rsidR="002106F9" w:rsidRDefault="002106F9" w14:paraId="67FC6383" w14:textId="77777777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tcMar/>
          </w:tcPr>
          <w:p w:rsidRPr="00B3037C" w:rsidR="000415A8" w:rsidRDefault="000415A8" w14:paraId="588275A6" w14:textId="77777777">
            <w:pPr>
              <w:rPr>
                <w:sz w:val="20"/>
                <w:szCs w:val="20"/>
              </w:rPr>
            </w:pPr>
          </w:p>
          <w:p w:rsidRPr="00B3037C" w:rsidR="00240B00" w:rsidRDefault="00240B00" w14:paraId="1FE85213" w14:textId="77777777">
            <w:pPr>
              <w:rPr>
                <w:sz w:val="20"/>
                <w:szCs w:val="20"/>
              </w:rPr>
            </w:pPr>
          </w:p>
          <w:p w:rsidRPr="00B3037C" w:rsidR="00240B00" w:rsidRDefault="00240B00" w14:paraId="2EA1648A" w14:textId="77777777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 xml:space="preserve">Debatte / Jugend debattiert </w:t>
            </w:r>
          </w:p>
          <w:p w:rsidRPr="00B3037C" w:rsidR="00240B00" w:rsidRDefault="00240B00" w14:paraId="009AE079" w14:textId="77777777">
            <w:pPr>
              <w:rPr>
                <w:sz w:val="20"/>
                <w:szCs w:val="20"/>
              </w:rPr>
            </w:pPr>
          </w:p>
          <w:p w:rsidRPr="00B3037C" w:rsidR="00240B00" w:rsidRDefault="00240B00" w14:paraId="50A2295E" w14:textId="77777777">
            <w:pPr>
              <w:rPr>
                <w:sz w:val="20"/>
                <w:szCs w:val="20"/>
              </w:rPr>
            </w:pPr>
          </w:p>
          <w:p w:rsidR="00240B00" w:rsidRDefault="00240B00" w14:paraId="7819E9D1" w14:textId="4DF23E24">
            <w:pPr>
              <w:rPr>
                <w:sz w:val="20"/>
                <w:szCs w:val="20"/>
              </w:rPr>
            </w:pPr>
          </w:p>
          <w:p w:rsidRPr="00B3037C" w:rsidR="00EF063D" w:rsidRDefault="00EF063D" w14:paraId="6146BC13" w14:textId="77777777">
            <w:pPr>
              <w:rPr>
                <w:sz w:val="20"/>
                <w:szCs w:val="20"/>
              </w:rPr>
            </w:pPr>
          </w:p>
          <w:p w:rsidRPr="00B3037C" w:rsidR="00240B00" w:rsidRDefault="00240B00" w14:paraId="152BE719" w14:textId="77777777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PowerPoint zum eigenen Unternehmen</w:t>
            </w:r>
          </w:p>
          <w:p w:rsidRPr="00B3037C" w:rsidR="00240B00" w:rsidRDefault="00240B00" w14:paraId="504D5A69" w14:textId="77777777">
            <w:pPr>
              <w:rPr>
                <w:sz w:val="20"/>
                <w:szCs w:val="20"/>
              </w:rPr>
            </w:pPr>
          </w:p>
          <w:p w:rsidRPr="00B3037C" w:rsidR="00240B00" w:rsidRDefault="00240B00" w14:paraId="01C935BF" w14:textId="77777777">
            <w:pPr>
              <w:rPr>
                <w:sz w:val="20"/>
                <w:szCs w:val="20"/>
              </w:rPr>
            </w:pPr>
          </w:p>
          <w:p w:rsidRPr="00B3037C" w:rsidR="00240B00" w:rsidRDefault="00240B00" w14:paraId="1F1F9EE1" w14:textId="77777777">
            <w:pPr>
              <w:rPr>
                <w:sz w:val="20"/>
                <w:szCs w:val="20"/>
              </w:rPr>
            </w:pPr>
          </w:p>
          <w:p w:rsidRPr="00B3037C" w:rsidR="00240B00" w:rsidRDefault="00240B00" w14:paraId="1B1EE3F3" w14:textId="77777777">
            <w:pPr>
              <w:rPr>
                <w:sz w:val="20"/>
                <w:szCs w:val="20"/>
              </w:rPr>
            </w:pPr>
          </w:p>
          <w:p w:rsidRPr="00B3037C" w:rsidR="00240B00" w:rsidRDefault="00240B00" w14:paraId="0B1BB354" w14:textId="77777777">
            <w:pPr>
              <w:rPr>
                <w:sz w:val="20"/>
                <w:szCs w:val="20"/>
              </w:rPr>
            </w:pPr>
          </w:p>
          <w:p w:rsidRPr="00B3037C" w:rsidR="00240B00" w:rsidRDefault="00240B00" w14:paraId="40BB4D05" w14:textId="77777777">
            <w:pPr>
              <w:rPr>
                <w:sz w:val="20"/>
                <w:szCs w:val="20"/>
              </w:rPr>
            </w:pPr>
          </w:p>
          <w:p w:rsidRPr="00B3037C" w:rsidR="00240B00" w:rsidRDefault="00240B00" w14:paraId="6C8698CC" w14:textId="77777777">
            <w:pPr>
              <w:rPr>
                <w:sz w:val="20"/>
                <w:szCs w:val="20"/>
              </w:rPr>
            </w:pPr>
          </w:p>
          <w:p w:rsidRPr="00B3037C" w:rsidR="00240B00" w:rsidP="00240B00" w:rsidRDefault="00240B00" w14:paraId="02A0BE1A" w14:textId="77777777">
            <w:pPr>
              <w:spacing w:line="100" w:lineRule="atLeast"/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Leistungskontrolle:</w:t>
            </w:r>
          </w:p>
          <w:p w:rsidRPr="00B3037C" w:rsidR="00240B00" w:rsidP="00240B00" w:rsidRDefault="00240B00" w14:paraId="6BA9A5D0" w14:textId="77777777">
            <w:pPr>
              <w:spacing w:line="100" w:lineRule="atLeast"/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1 pro Halbjahr</w:t>
            </w:r>
          </w:p>
          <w:p w:rsidRPr="00B3037C" w:rsidR="00240B00" w:rsidP="00240B00" w:rsidRDefault="00240B00" w14:paraId="664B0982" w14:textId="77777777">
            <w:pPr>
              <w:spacing w:line="100" w:lineRule="atLeast"/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1/3 der Halbjahresnote</w:t>
            </w:r>
          </w:p>
          <w:p w:rsidRPr="00B3037C" w:rsidR="00240B00" w:rsidP="00240B00" w:rsidRDefault="00240B00" w14:paraId="67B8B530" w14:textId="77777777">
            <w:pPr>
              <w:rPr>
                <w:sz w:val="20"/>
                <w:szCs w:val="20"/>
              </w:rPr>
            </w:pPr>
            <w:r w:rsidRPr="00B3037C">
              <w:rPr>
                <w:sz w:val="20"/>
                <w:szCs w:val="20"/>
              </w:rPr>
              <w:t>Lernprodukte nicht mehr als 10% der mündlichen und fachspezifischen Leistungen</w:t>
            </w:r>
          </w:p>
        </w:tc>
      </w:tr>
      <w:tr w:rsidRPr="005E20B0" w:rsidR="005328ED" w:rsidTr="3C638015" w14:paraId="7D67F413" w14:textId="77777777">
        <w:tc>
          <w:tcPr>
            <w:tcW w:w="9900" w:type="dxa"/>
            <w:gridSpan w:val="3"/>
            <w:shd w:val="clear" w:color="auto" w:fill="F2F2F2" w:themeFill="background1" w:themeFillShade="F2"/>
            <w:tcMar/>
          </w:tcPr>
          <w:p w:rsidRPr="005E20B0" w:rsidR="005328ED" w:rsidRDefault="004023B5" w14:paraId="46C4CDA4" w14:textId="77777777">
            <w:pPr>
              <w:rPr>
                <w:rFonts w:ascii="Calibri" w:hAnsi="Calibri"/>
                <w:b/>
              </w:rPr>
            </w:pPr>
            <w:r w:rsidRPr="005E20B0">
              <w:rPr>
                <w:rFonts w:ascii="Calibri" w:hAnsi="Calibri"/>
                <w:b/>
              </w:rPr>
              <w:t>Fächerübergreifende Aspekte:</w:t>
            </w:r>
          </w:p>
          <w:p w:rsidRPr="005E20B0" w:rsidR="004023B5" w:rsidP="3C638015" w:rsidRDefault="004023B5" w14:paraId="5D8FAEDF" w14:textId="3B6566E6">
            <w:pPr>
              <w:rPr>
                <w:rFonts w:ascii="Calibri" w:hAnsi="Calibri"/>
                <w:b w:val="1"/>
                <w:bCs w:val="1"/>
                <w:strike w:val="1"/>
              </w:rPr>
            </w:pPr>
            <w:r w:rsidRPr="3C638015" w:rsidR="007C0420">
              <w:rPr>
                <w:rFonts w:ascii="Calibri" w:hAnsi="Calibri"/>
                <w:b w:val="1"/>
                <w:bCs w:val="1"/>
                <w:strike w:val="0"/>
                <w:dstrike w:val="0"/>
                <w:highlight w:val="yellow"/>
              </w:rPr>
              <w:t>Vorbereitung des Praktikums in Zusammenarbeit mit dem Fach Deutsch</w:t>
            </w:r>
          </w:p>
        </w:tc>
        <w:tc>
          <w:tcPr>
            <w:tcW w:w="5426" w:type="dxa"/>
            <w:gridSpan w:val="2"/>
            <w:shd w:val="clear" w:color="auto" w:fill="F2F2F2" w:themeFill="background1" w:themeFillShade="F2"/>
            <w:tcMar/>
          </w:tcPr>
          <w:p w:rsidRPr="005E20B0" w:rsidR="005328ED" w:rsidP="004023B5" w:rsidRDefault="00A9788C" w14:paraId="6C349BD1" w14:textId="0663FB51">
            <w:pPr>
              <w:rPr>
                <w:rFonts w:ascii="Calibri" w:hAnsi="Calibri"/>
                <w:b/>
              </w:rPr>
            </w:pPr>
            <w:r w:rsidRPr="005E20B0">
              <w:rPr>
                <w:rFonts w:ascii="Calibri" w:hAnsi="Calibri"/>
                <w:b/>
              </w:rPr>
              <w:t>Möglichkeiten</w:t>
            </w:r>
            <w:r w:rsidRPr="005E20B0" w:rsidR="004644E3">
              <w:rPr>
                <w:rFonts w:ascii="Calibri" w:hAnsi="Calibri"/>
                <w:b/>
              </w:rPr>
              <w:t xml:space="preserve"> (</w:t>
            </w:r>
            <w:r w:rsidR="00B3037C">
              <w:rPr>
                <w:rFonts w:ascii="Calibri" w:hAnsi="Calibri"/>
                <w:b/>
              </w:rPr>
              <w:t>a</w:t>
            </w:r>
            <w:r w:rsidRPr="005E20B0">
              <w:rPr>
                <w:rFonts w:ascii="Calibri" w:hAnsi="Calibri"/>
                <w:b/>
              </w:rPr>
              <w:t>ußerschulische Lernorte, Experten</w:t>
            </w:r>
            <w:r w:rsidRPr="005E20B0" w:rsidR="004644E3">
              <w:rPr>
                <w:rFonts w:ascii="Calibri" w:hAnsi="Calibri"/>
                <w:b/>
              </w:rPr>
              <w:t>)</w:t>
            </w:r>
            <w:r w:rsidRPr="005E20B0" w:rsidR="007C0420">
              <w:rPr>
                <w:rFonts w:ascii="Calibri" w:hAnsi="Calibri"/>
                <w:b/>
              </w:rPr>
              <w:t>:</w:t>
            </w:r>
          </w:p>
          <w:p w:rsidRPr="005E20B0" w:rsidR="007C0420" w:rsidP="3C638015" w:rsidRDefault="007C0420" w14:paraId="394A95F7" w14:textId="596F780D">
            <w:pPr>
              <w:rPr>
                <w:rFonts w:ascii="Calibri" w:hAnsi="Calibri"/>
                <w:b w:val="1"/>
                <w:bCs w:val="1"/>
                <w:strike w:val="1"/>
                <w:highlight w:val="yellow"/>
              </w:rPr>
            </w:pPr>
            <w:r w:rsidRPr="3C638015" w:rsidR="007C0420">
              <w:rPr>
                <w:rFonts w:ascii="Calibri" w:hAnsi="Calibri"/>
                <w:b w:val="1"/>
                <w:bCs w:val="1"/>
              </w:rPr>
              <w:t>Spark</w:t>
            </w:r>
            <w:r w:rsidRPr="3C638015" w:rsidR="00240B00">
              <w:rPr>
                <w:rFonts w:ascii="Calibri" w:hAnsi="Calibri"/>
                <w:b w:val="1"/>
                <w:bCs w:val="1"/>
              </w:rPr>
              <w:t xml:space="preserve">asse und PFH-Bewerbungstraining; </w:t>
            </w:r>
            <w:r w:rsidRPr="3C638015" w:rsidR="00240B00">
              <w:rPr>
                <w:rFonts w:ascii="Calibri" w:hAnsi="Calibri"/>
                <w:b w:val="1"/>
                <w:bCs w:val="1"/>
                <w:highlight w:val="yellow"/>
              </w:rPr>
              <w:t>Schülerfirma</w:t>
            </w:r>
            <w:r w:rsidRPr="3C638015" w:rsidR="00240B00">
              <w:rPr>
                <w:rFonts w:ascii="Calibri" w:hAnsi="Calibri"/>
                <w:b w:val="1"/>
                <w:bCs w:val="1"/>
              </w:rPr>
              <w:t xml:space="preserve"> (Experten einladen)</w:t>
            </w:r>
            <w:r w:rsidRPr="3C638015" w:rsidR="00BC27DC">
              <w:rPr>
                <w:rFonts w:ascii="Calibri" w:hAnsi="Calibri"/>
                <w:b w:val="1"/>
                <w:bCs w:val="1"/>
              </w:rPr>
              <w:t xml:space="preserve">, </w:t>
            </w:r>
          </w:p>
        </w:tc>
      </w:tr>
    </w:tbl>
    <w:p w:rsidRPr="005E20B0" w:rsidR="004023B5" w:rsidRDefault="0000427E" w14:paraId="180B8AD2" w14:textId="4CCA19D8">
      <w:pPr>
        <w:rPr>
          <w:rFonts w:ascii="Calibri" w:hAnsi="Calibri"/>
        </w:rPr>
      </w:pPr>
      <w:r w:rsidRPr="005E20B0">
        <w:rPr>
          <w:rFonts w:ascii="Calibri" w:hAnsi="Calibri"/>
        </w:rPr>
        <w:t xml:space="preserve">    </w:t>
      </w:r>
      <w:r w:rsidRPr="005E20B0" w:rsidR="004023B5">
        <w:rPr>
          <w:rFonts w:ascii="Calibri" w:hAnsi="Calibri"/>
        </w:rPr>
        <w:t>i = inhaltsbezogene Kompetenzen</w:t>
      </w:r>
      <w:r w:rsidRPr="005E20B0" w:rsidR="001E3893">
        <w:rPr>
          <w:rFonts w:ascii="Calibri" w:hAnsi="Calibri"/>
        </w:rPr>
        <w:t xml:space="preserve">                        </w:t>
      </w:r>
      <w:r w:rsidRPr="005E20B0" w:rsidR="004023B5">
        <w:rPr>
          <w:rFonts w:ascii="Calibri" w:hAnsi="Calibri"/>
        </w:rPr>
        <w:t>p = prozessbezogene Kompetenzen</w:t>
      </w:r>
    </w:p>
    <w:sectPr w:rsidRPr="005E20B0" w:rsidR="004023B5" w:rsidSect="000415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1" w15:restartNumberingAfterBreak="0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8"/>
    <w:rsid w:val="0000427E"/>
    <w:rsid w:val="000415A8"/>
    <w:rsid w:val="00074C42"/>
    <w:rsid w:val="00104EC8"/>
    <w:rsid w:val="001E3893"/>
    <w:rsid w:val="002106F9"/>
    <w:rsid w:val="00240B00"/>
    <w:rsid w:val="002A3B96"/>
    <w:rsid w:val="002D4D1F"/>
    <w:rsid w:val="003A7350"/>
    <w:rsid w:val="004023B5"/>
    <w:rsid w:val="004644E3"/>
    <w:rsid w:val="005328ED"/>
    <w:rsid w:val="00555A57"/>
    <w:rsid w:val="005A5502"/>
    <w:rsid w:val="005E20B0"/>
    <w:rsid w:val="005F79E5"/>
    <w:rsid w:val="00620ECC"/>
    <w:rsid w:val="006F548E"/>
    <w:rsid w:val="0072726E"/>
    <w:rsid w:val="007C0420"/>
    <w:rsid w:val="009117FB"/>
    <w:rsid w:val="0095036A"/>
    <w:rsid w:val="00997D4C"/>
    <w:rsid w:val="009C0F05"/>
    <w:rsid w:val="00A9788C"/>
    <w:rsid w:val="00B3037C"/>
    <w:rsid w:val="00BC27DC"/>
    <w:rsid w:val="00EF063D"/>
    <w:rsid w:val="00F91FB5"/>
    <w:rsid w:val="00FD3DC2"/>
    <w:rsid w:val="2B23E502"/>
    <w:rsid w:val="3C638015"/>
    <w:rsid w:val="54CCABA8"/>
    <w:rsid w:val="65D69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727CE"/>
  <w15:docId w15:val="{563CE244-8EB5-47CF-B6A0-AD61ABF920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2106F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rsid w:val="005E20B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hAnsi="Calibri" w:eastAsia="Calibri" w:cs="Calibri"/>
      <w:color w:val="000000"/>
      <w:u w:color="000000"/>
      <w:bdr w:val="nil"/>
      <w:lang w:eastAsia="de-DE"/>
    </w:rPr>
  </w:style>
  <w:style w:type="numbering" w:styleId="List0" w:customStyle="1">
    <w:name w:val="List 0"/>
    <w:basedOn w:val="KeineListe"/>
    <w:rsid w:val="005E20B0"/>
    <w:pPr>
      <w:numPr>
        <w:numId w:val="2"/>
      </w:numPr>
    </w:pPr>
  </w:style>
  <w:style w:type="paragraph" w:styleId="Tabellenstil2" w:customStyle="1">
    <w:name w:val="Tabellenstil 2"/>
    <w:rsid w:val="005E20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Arial Unicode MS" w:eastAsia="Arial Unicode MS" w:cs="Arial Unicode MS"/>
      <w:color w:val="000000"/>
      <w:sz w:val="20"/>
      <w:szCs w:val="2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IT Niedersachsen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Diekmann-Boubaker, Nadine (NLSchB)</dc:creator>
  <keywords/>
  <dc:description/>
  <lastModifiedBy>Philipp Sohn</lastModifiedBy>
  <revision>9</revision>
  <lastPrinted>2015-09-03T17:49:00.0000000Z</lastPrinted>
  <dcterms:created xsi:type="dcterms:W3CDTF">2022-02-03T16:59:00.0000000Z</dcterms:created>
  <dcterms:modified xsi:type="dcterms:W3CDTF">2022-03-01T15:23:24.0174396Z</dcterms:modified>
</coreProperties>
</file>