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8459" w:type="dxa"/>
        <w:tblInd w:w="468" w:type="dxa"/>
        <w:tblLook w:val="04A0" w:firstRow="1" w:lastRow="0" w:firstColumn="1" w:lastColumn="0" w:noHBand="0" w:noVBand="1"/>
      </w:tblPr>
      <w:tblGrid>
        <w:gridCol w:w="2877"/>
        <w:gridCol w:w="3619"/>
        <w:gridCol w:w="3263"/>
        <w:gridCol w:w="3069"/>
        <w:gridCol w:w="2315"/>
        <w:gridCol w:w="1625"/>
        <w:gridCol w:w="1691"/>
      </w:tblGrid>
      <w:tr w:rsidR="00DA201B" w14:paraId="483F33EA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7AF3D3" w14:textId="77777777" w:rsidR="000415A8" w:rsidRPr="00FD3DC2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Fach:</w:t>
            </w:r>
            <w:r w:rsidR="009F67FF">
              <w:rPr>
                <w:b/>
                <w:sz w:val="24"/>
              </w:rPr>
              <w:t xml:space="preserve"> Politik-Wirtschaft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E8AB43" w14:textId="5FF42D13" w:rsidR="000415A8" w:rsidRPr="00FD3DC2" w:rsidRDefault="00212ED4" w:rsidP="00FF7D0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Jahrgang 1</w:t>
            </w:r>
            <w:r w:rsidR="00342762">
              <w:rPr>
                <w:b/>
                <w:sz w:val="24"/>
              </w:rPr>
              <w:t>3</w:t>
            </w:r>
            <w:r w:rsidR="001E21CD">
              <w:rPr>
                <w:b/>
                <w:sz w:val="24"/>
              </w:rPr>
              <w:t>/</w:t>
            </w:r>
            <w:r w:rsidR="00FF7D0E">
              <w:rPr>
                <w:b/>
                <w:sz w:val="24"/>
              </w:rPr>
              <w:t>2</w:t>
            </w:r>
            <w:r w:rsidR="000A03D5">
              <w:rPr>
                <w:b/>
                <w:sz w:val="24"/>
              </w:rPr>
              <w:t xml:space="preserve"> GA</w:t>
            </w:r>
          </w:p>
        </w:tc>
        <w:tc>
          <w:tcPr>
            <w:tcW w:w="3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EF95D" w14:textId="20C91A21" w:rsidR="000415A8" w:rsidRPr="00FD3DC2" w:rsidRDefault="000415A8" w:rsidP="00107DAE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Stundenzahl:</w:t>
            </w:r>
            <w:r w:rsidR="009F67FF">
              <w:rPr>
                <w:b/>
                <w:sz w:val="24"/>
              </w:rPr>
              <w:t xml:space="preserve"> </w:t>
            </w:r>
            <w:r w:rsidR="00107DAE">
              <w:rPr>
                <w:b/>
                <w:sz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743243" w14:textId="558DF0C5" w:rsidR="00FF7D0E" w:rsidRPr="00FD3DC2" w:rsidRDefault="000415A8" w:rsidP="00FF7D0E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Kernthemen:</w:t>
            </w:r>
            <w:r w:rsidR="009F67FF">
              <w:rPr>
                <w:b/>
                <w:sz w:val="24"/>
              </w:rPr>
              <w:t xml:space="preserve">  </w:t>
            </w:r>
          </w:p>
          <w:p w14:paraId="61B13E53" w14:textId="761940C9" w:rsidR="002E3D62" w:rsidRPr="00FD3DC2" w:rsidRDefault="00F33EDA" w:rsidP="00212ED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Ökonomische Globalisierung; Welthandel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7B0D250" w14:textId="77777777" w:rsidR="000415A8" w:rsidRDefault="000415A8">
            <w:pPr>
              <w:rPr>
                <w:b/>
                <w:sz w:val="24"/>
              </w:rPr>
            </w:pPr>
            <w:r w:rsidRPr="00FD3DC2">
              <w:rPr>
                <w:b/>
                <w:sz w:val="24"/>
              </w:rPr>
              <w:t>Aktualisierung:</w:t>
            </w:r>
          </w:p>
          <w:p w14:paraId="058130F1" w14:textId="1996D3B9" w:rsidR="009F67FF" w:rsidRPr="00FD3DC2" w:rsidRDefault="00342762" w:rsidP="00FE4F03">
            <w:pPr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September</w:t>
            </w:r>
            <w:r w:rsidR="00E86738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020</w:t>
            </w:r>
          </w:p>
        </w:tc>
      </w:tr>
      <w:tr w:rsidR="00DA201B" w14:paraId="1EFA7670" w14:textId="77777777" w:rsidTr="002E3D62">
        <w:trPr>
          <w:gridAfter w:val="2"/>
          <w:wAfter w:w="3402" w:type="dxa"/>
        </w:trPr>
        <w:tc>
          <w:tcPr>
            <w:tcW w:w="29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BB771D9" w14:textId="77777777" w:rsidR="000415A8" w:rsidRDefault="004023B5">
            <w:pPr>
              <w:rPr>
                <w:b/>
              </w:rPr>
            </w:pPr>
            <w:r w:rsidRPr="004023B5">
              <w:rPr>
                <w:b/>
              </w:rPr>
              <w:t>Kompetenzen (</w:t>
            </w:r>
            <w:proofErr w:type="spellStart"/>
            <w:proofErr w:type="gramStart"/>
            <w:r w:rsidRPr="004023B5">
              <w:rPr>
                <w:b/>
              </w:rPr>
              <w:t>i,p</w:t>
            </w:r>
            <w:proofErr w:type="spellEnd"/>
            <w:proofErr w:type="gramEnd"/>
            <w:r w:rsidRPr="004023B5">
              <w:rPr>
                <w:b/>
              </w:rPr>
              <w:t>)</w:t>
            </w:r>
          </w:p>
          <w:p w14:paraId="07976382" w14:textId="77777777" w:rsidR="009F67FF" w:rsidRPr="004023B5" w:rsidRDefault="009F67FF">
            <w:pPr>
              <w:rPr>
                <w:b/>
              </w:rPr>
            </w:pPr>
            <w:r>
              <w:rPr>
                <w:b/>
              </w:rPr>
              <w:t xml:space="preserve">Die SuS ... </w:t>
            </w:r>
          </w:p>
        </w:tc>
        <w:tc>
          <w:tcPr>
            <w:tcW w:w="368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5D12540" w14:textId="2E8F6AB4" w:rsidR="000415A8" w:rsidRPr="004023B5" w:rsidRDefault="004023B5" w:rsidP="003A5F57">
            <w:pPr>
              <w:rPr>
                <w:b/>
              </w:rPr>
            </w:pPr>
            <w:r w:rsidRPr="004023B5">
              <w:rPr>
                <w:b/>
              </w:rPr>
              <w:t>Inhalte, Lehrwerksbezug</w:t>
            </w:r>
            <w:r w:rsidR="00E86738">
              <w:rPr>
                <w:b/>
              </w:rPr>
              <w:t xml:space="preserve"> </w:t>
            </w:r>
          </w:p>
        </w:tc>
        <w:tc>
          <w:tcPr>
            <w:tcW w:w="301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38EFCD6" w14:textId="77777777" w:rsidR="000415A8" w:rsidRPr="004023B5" w:rsidRDefault="004023B5">
            <w:pPr>
              <w:rPr>
                <w:b/>
              </w:rPr>
            </w:pPr>
            <w:r>
              <w:rPr>
                <w:b/>
              </w:rPr>
              <w:t>Innere Differenzierung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F868FDC" w14:textId="073604A6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 xml:space="preserve">Methodische Kompetenzen, </w:t>
            </w:r>
            <w:r w:rsidR="006E1C47">
              <w:rPr>
                <w:b/>
              </w:rPr>
              <w:t xml:space="preserve">Urteilskompetenz, </w:t>
            </w:r>
            <w:r w:rsidRPr="004023B5">
              <w:rPr>
                <w:b/>
              </w:rPr>
              <w:t>Medien</w:t>
            </w:r>
          </w:p>
        </w:tc>
        <w:tc>
          <w:tcPr>
            <w:tcW w:w="231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849B6E6" w14:textId="77777777" w:rsidR="000415A8" w:rsidRPr="004023B5" w:rsidRDefault="004023B5">
            <w:pPr>
              <w:rPr>
                <w:b/>
              </w:rPr>
            </w:pPr>
            <w:r w:rsidRPr="004023B5">
              <w:rPr>
                <w:b/>
              </w:rPr>
              <w:t>Lernprodukt, Bewertungsgrundsätze</w:t>
            </w:r>
          </w:p>
        </w:tc>
      </w:tr>
      <w:tr w:rsidR="007748DD" w:rsidRPr="00E24F8C" w14:paraId="24DC93D5" w14:textId="77777777" w:rsidTr="002E3D62">
        <w:trPr>
          <w:gridAfter w:val="2"/>
          <w:wAfter w:w="3402" w:type="dxa"/>
        </w:trPr>
        <w:tc>
          <w:tcPr>
            <w:tcW w:w="2919" w:type="dxa"/>
          </w:tcPr>
          <w:p w14:paraId="663986ED" w14:textId="77777777" w:rsidR="0028718F" w:rsidRPr="005361BA" w:rsidRDefault="0028718F" w:rsidP="002E3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E4C150" w14:textId="3FE5543B" w:rsidR="002E3D62" w:rsidRDefault="00E86738" w:rsidP="002E3D62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61BA">
              <w:rPr>
                <w:rFonts w:asciiTheme="minorHAnsi" w:hAnsiTheme="minorHAnsi" w:cstheme="minorHAnsi"/>
                <w:b/>
                <w:sz w:val="22"/>
                <w:szCs w:val="22"/>
              </w:rPr>
              <w:t>UE 1</w:t>
            </w:r>
            <w:r w:rsidR="00342762" w:rsidRPr="005361B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5361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F2217">
              <w:rPr>
                <w:rFonts w:asciiTheme="minorHAnsi" w:hAnsiTheme="minorHAnsi" w:cstheme="minorHAnsi"/>
                <w:b/>
                <w:sz w:val="22"/>
                <w:szCs w:val="22"/>
              </w:rPr>
              <w:t>Ö</w:t>
            </w:r>
            <w:r w:rsidR="00342762" w:rsidRPr="005361BA">
              <w:rPr>
                <w:rFonts w:asciiTheme="minorHAnsi" w:hAnsiTheme="minorHAnsi" w:cstheme="minorHAnsi"/>
                <w:b/>
                <w:sz w:val="22"/>
                <w:szCs w:val="22"/>
              </w:rPr>
              <w:t>konomische Globalisierung</w:t>
            </w:r>
          </w:p>
          <w:p w14:paraId="6E305DFB" w14:textId="1089D508" w:rsidR="00BC44BE" w:rsidRPr="005361BA" w:rsidRDefault="00BC44BE" w:rsidP="002E3D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50FF2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  <w:sym w:font="Wingdings" w:char="F0E0"/>
            </w:r>
            <w:r w:rsidRPr="00C50FF2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</w:rPr>
              <w:t xml:space="preserve"> </w:t>
            </w:r>
            <w:r w:rsidRPr="00C50FF2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  <w:u w:val="single"/>
              </w:rPr>
              <w:t xml:space="preserve">Aufgrund der Einschränkungen durch COVID-19 </w:t>
            </w:r>
            <w:r w:rsidR="00C50FF2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  <w:u w:val="single"/>
              </w:rPr>
              <w:t>im Abitur 21</w:t>
            </w:r>
            <w:r w:rsidRPr="00C50FF2">
              <w:rPr>
                <w:rFonts w:asciiTheme="minorHAnsi" w:hAnsiTheme="minorHAnsi" w:cstheme="minorHAnsi"/>
                <w:b/>
                <w:sz w:val="22"/>
                <w:szCs w:val="22"/>
                <w:highlight w:val="red"/>
                <w:u w:val="single"/>
              </w:rPr>
              <w:t xml:space="preserve"> gestrichen</w:t>
            </w:r>
          </w:p>
          <w:p w14:paraId="0DD8D58F" w14:textId="77777777" w:rsidR="002E3D62" w:rsidRPr="005361BA" w:rsidRDefault="002E3D62" w:rsidP="002E3D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58AF7" w14:textId="1F82B96F" w:rsidR="002E3D62" w:rsidRPr="005361BA" w:rsidRDefault="002E3D62" w:rsidP="002E3D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311286" w14:textId="77777777" w:rsidR="002E3D62" w:rsidRPr="005361BA" w:rsidRDefault="002E3D62" w:rsidP="002E3D6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A094FE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07624058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5F4B27F0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1481653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258D5CD3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3B2EC8FE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00938B12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374AE996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4FEFF43D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437997CF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2AC1BD43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5867DBE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7392CA05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0CE196E9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5480A6D8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66C3D281" w14:textId="77777777" w:rsidR="002E3D62" w:rsidRPr="005361BA" w:rsidRDefault="002E3D62" w:rsidP="002E3D62">
            <w:pPr>
              <w:pStyle w:val="Default"/>
              <w:rPr>
                <w:sz w:val="22"/>
                <w:szCs w:val="22"/>
              </w:rPr>
            </w:pPr>
          </w:p>
          <w:p w14:paraId="1AB89EC8" w14:textId="77777777" w:rsidR="002E3D62" w:rsidRPr="005361BA" w:rsidRDefault="002E3D62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7B00BC4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7C01F03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072BADD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C778507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0374817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3D57F96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08C602D" w14:textId="77777777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CE1128A" w14:textId="77777777" w:rsidR="00D55FEA" w:rsidRPr="005361BA" w:rsidRDefault="00D55FEA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2D2514" w14:textId="42CC39E8" w:rsidR="00D55FEA" w:rsidRPr="005361BA" w:rsidRDefault="00A27198" w:rsidP="00ED232C">
            <w:pPr>
              <w:pStyle w:val="StandardWeb"/>
              <w:rPr>
                <w:rFonts w:asciiTheme="minorHAnsi" w:hAnsiTheme="minorHAnsi"/>
                <w:b/>
                <w:sz w:val="22"/>
                <w:szCs w:val="22"/>
              </w:rPr>
            </w:pPr>
            <w:r w:rsidRPr="005361B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UE 2</w:t>
            </w:r>
            <w:r w:rsidR="0028718F" w:rsidRPr="005361BA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5361B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5361BA" w:rsidRPr="005361BA">
              <w:rPr>
                <w:rFonts w:asciiTheme="minorHAnsi" w:hAnsiTheme="minorHAnsi"/>
                <w:b/>
                <w:sz w:val="22"/>
                <w:szCs w:val="22"/>
              </w:rPr>
              <w:t>Außenhandelspolitik und Handelsregime</w:t>
            </w:r>
          </w:p>
          <w:p w14:paraId="33F45665" w14:textId="77777777" w:rsidR="00D55FEA" w:rsidRPr="005361BA" w:rsidRDefault="00D55FEA" w:rsidP="00ED232C">
            <w:pPr>
              <w:pStyle w:val="StandardWeb"/>
              <w:rPr>
                <w:b/>
                <w:sz w:val="22"/>
                <w:szCs w:val="22"/>
              </w:rPr>
            </w:pPr>
          </w:p>
          <w:p w14:paraId="49ED3287" w14:textId="559CE6D2" w:rsidR="00107DAE" w:rsidRPr="005361BA" w:rsidRDefault="00107DAE" w:rsidP="002E3D6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01017B1" w14:textId="77777777" w:rsidR="0028718F" w:rsidRDefault="0028718F" w:rsidP="000A03D5">
            <w:pPr>
              <w:rPr>
                <w:rFonts w:cstheme="minorHAnsi"/>
                <w:b/>
                <w:sz w:val="20"/>
                <w:highlight w:val="green"/>
              </w:rPr>
            </w:pPr>
          </w:p>
          <w:p w14:paraId="3B19CC6E" w14:textId="47FA154D" w:rsidR="000A03D5" w:rsidRPr="00220444" w:rsidRDefault="000A03D5" w:rsidP="000A03D5">
            <w:pPr>
              <w:rPr>
                <w:rFonts w:cstheme="minorHAnsi"/>
                <w:b/>
                <w:sz w:val="20"/>
              </w:rPr>
            </w:pPr>
            <w:r w:rsidRPr="00220444">
              <w:rPr>
                <w:rFonts w:cstheme="minorHAnsi"/>
                <w:b/>
                <w:sz w:val="20"/>
                <w:highlight w:val="green"/>
              </w:rPr>
              <w:t>Buchner – Politik-Wirtschaft GA, 20</w:t>
            </w:r>
            <w:r w:rsidR="00342762">
              <w:rPr>
                <w:rFonts w:cstheme="minorHAnsi"/>
                <w:b/>
                <w:sz w:val="20"/>
                <w:highlight w:val="green"/>
              </w:rPr>
              <w:t>20</w:t>
            </w:r>
            <w:r w:rsidRPr="00220444">
              <w:rPr>
                <w:rFonts w:cstheme="minorHAnsi"/>
                <w:b/>
                <w:sz w:val="20"/>
                <w:highlight w:val="green"/>
              </w:rPr>
              <w:t xml:space="preserve">, S. </w:t>
            </w:r>
            <w:r w:rsidRPr="000A03D5">
              <w:rPr>
                <w:rFonts w:cstheme="minorHAnsi"/>
                <w:b/>
                <w:sz w:val="20"/>
                <w:highlight w:val="green"/>
              </w:rPr>
              <w:t>1</w:t>
            </w:r>
            <w:r w:rsidR="00342762">
              <w:rPr>
                <w:rFonts w:cstheme="minorHAnsi"/>
                <w:b/>
                <w:sz w:val="20"/>
                <w:highlight w:val="green"/>
              </w:rPr>
              <w:t>38</w:t>
            </w:r>
            <w:r w:rsidRPr="000A03D5">
              <w:rPr>
                <w:rFonts w:cstheme="minorHAnsi"/>
                <w:b/>
                <w:sz w:val="20"/>
                <w:highlight w:val="green"/>
              </w:rPr>
              <w:t>-</w:t>
            </w:r>
            <w:r w:rsidR="00342762">
              <w:rPr>
                <w:rFonts w:cstheme="minorHAnsi"/>
                <w:b/>
                <w:sz w:val="20"/>
                <w:highlight w:val="green"/>
              </w:rPr>
              <w:t>163</w:t>
            </w:r>
            <w:r w:rsidRPr="000A03D5">
              <w:rPr>
                <w:rFonts w:cstheme="minorHAnsi"/>
                <w:b/>
                <w:sz w:val="20"/>
                <w:highlight w:val="green"/>
              </w:rPr>
              <w:t xml:space="preserve"> (Kap. </w:t>
            </w:r>
            <w:r w:rsidR="00342762">
              <w:rPr>
                <w:rFonts w:cstheme="minorHAnsi"/>
                <w:b/>
                <w:sz w:val="20"/>
                <w:highlight w:val="green"/>
              </w:rPr>
              <w:t>5</w:t>
            </w:r>
            <w:r w:rsidRPr="000A03D5">
              <w:rPr>
                <w:rFonts w:cstheme="minorHAnsi"/>
                <w:b/>
                <w:sz w:val="20"/>
                <w:highlight w:val="green"/>
              </w:rPr>
              <w:t>)</w:t>
            </w:r>
          </w:p>
          <w:p w14:paraId="5F01D5AB" w14:textId="77777777" w:rsidR="00E86738" w:rsidRDefault="00E86738" w:rsidP="002E3D62">
            <w:pPr>
              <w:rPr>
                <w:b/>
                <w:sz w:val="20"/>
                <w:szCs w:val="20"/>
              </w:rPr>
            </w:pPr>
          </w:p>
          <w:p w14:paraId="76BACA8D" w14:textId="092F493C" w:rsidR="00DC6AF5" w:rsidRDefault="00342762" w:rsidP="002E3D62">
            <w:pPr>
              <w:rPr>
                <w:b/>
                <w:bCs/>
              </w:rPr>
            </w:pPr>
            <w:r w:rsidRPr="00342762">
              <w:rPr>
                <w:b/>
                <w:bCs/>
              </w:rPr>
              <w:t>Ökonomische Globalisierung – Chance oder Gefahr für die Wirtschaft Deutschlands?</w:t>
            </w:r>
          </w:p>
          <w:p w14:paraId="761947CE" w14:textId="26A68E1B" w:rsidR="00342762" w:rsidRDefault="00342762" w:rsidP="002E3D62">
            <w:pPr>
              <w:rPr>
                <w:b/>
                <w:bCs/>
                <w:sz w:val="18"/>
                <w:szCs w:val="20"/>
              </w:rPr>
            </w:pPr>
          </w:p>
          <w:p w14:paraId="5EA66D8F" w14:textId="05CE6FBA" w:rsidR="00140E64" w:rsidRDefault="00140E64" w:rsidP="002E3D62">
            <w:pPr>
              <w:rPr>
                <w:b/>
                <w:bCs/>
                <w:sz w:val="18"/>
                <w:szCs w:val="20"/>
              </w:rPr>
            </w:pPr>
          </w:p>
          <w:p w14:paraId="5BA0E1D9" w14:textId="77777777" w:rsidR="00140E64" w:rsidRPr="00342762" w:rsidRDefault="00140E64" w:rsidP="002E3D62">
            <w:pPr>
              <w:rPr>
                <w:b/>
                <w:bCs/>
                <w:sz w:val="18"/>
                <w:szCs w:val="20"/>
              </w:rPr>
            </w:pPr>
          </w:p>
          <w:p w14:paraId="27DAB1B3" w14:textId="4E0F701E" w:rsidR="00916934" w:rsidRDefault="009F4A4A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b/>
                <w:sz w:val="20"/>
                <w:szCs w:val="20"/>
              </w:rPr>
              <w:t>I</w:t>
            </w:r>
            <w:r w:rsidR="00916934">
              <w:rPr>
                <w:rFonts w:ascii="ArialMT" w:hAnsi="ArialMT" w:cs="ArialMT"/>
                <w:b/>
                <w:sz w:val="20"/>
                <w:szCs w:val="20"/>
              </w:rPr>
              <w:t xml:space="preserve">nternationale Wertschöpfungsketten beschreiben </w:t>
            </w:r>
          </w:p>
          <w:p w14:paraId="27CCCA7D" w14:textId="46053346" w:rsidR="00916934" w:rsidRDefault="00916934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508CDE6B" w14:textId="77777777" w:rsidR="00140E64" w:rsidRDefault="00140E64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</w:rPr>
            </w:pPr>
          </w:p>
          <w:p w14:paraId="2CD033F4" w14:textId="77777777" w:rsidR="00140E64" w:rsidRDefault="00140E64" w:rsidP="00342762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</w:p>
          <w:p w14:paraId="0447E339" w14:textId="1C8485EF" w:rsidR="00342762" w:rsidRPr="00916934" w:rsidRDefault="00342762" w:rsidP="00342762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C50FF2">
              <w:rPr>
                <w:rFonts w:ascii="ArialMT" w:hAnsi="ArialMT" w:cs="ArialMT"/>
                <w:b/>
                <w:sz w:val="20"/>
                <w:szCs w:val="20"/>
              </w:rPr>
              <w:t xml:space="preserve">Merkmale </w:t>
            </w:r>
            <w:r w:rsidR="00916934" w:rsidRPr="00C50FF2">
              <w:rPr>
                <w:rFonts w:ascii="ArialMT" w:hAnsi="ArialMT" w:cs="ArialMT"/>
                <w:b/>
                <w:sz w:val="20"/>
                <w:szCs w:val="20"/>
              </w:rPr>
              <w:t xml:space="preserve">und Dimensionen </w:t>
            </w:r>
            <w:r w:rsidRPr="00C50FF2">
              <w:rPr>
                <w:rFonts w:ascii="ArialMT" w:hAnsi="ArialMT" w:cs="ArialMT"/>
                <w:b/>
                <w:sz w:val="20"/>
                <w:szCs w:val="20"/>
              </w:rPr>
              <w:t>der ökonomischen Globalisierung</w:t>
            </w:r>
            <w:r>
              <w:rPr>
                <w:rFonts w:ascii="ArialMT" w:hAnsi="ArialMT" w:cs="ArialMT"/>
                <w:b/>
                <w:sz w:val="20"/>
                <w:szCs w:val="20"/>
              </w:rPr>
              <w:t xml:space="preserve"> </w:t>
            </w:r>
            <w:r w:rsidR="00916934" w:rsidRPr="00916934">
              <w:rPr>
                <w:rFonts w:ascii="ArialMT" w:hAnsi="ArialMT" w:cs="ArialMT"/>
                <w:bCs/>
                <w:sz w:val="20"/>
                <w:szCs w:val="20"/>
              </w:rPr>
              <w:t>(</w:t>
            </w:r>
            <w:r w:rsidR="004270F6">
              <w:rPr>
                <w:rFonts w:ascii="ArialMT" w:hAnsi="ArialMT" w:cs="ArialMT"/>
                <w:sz w:val="20"/>
                <w:szCs w:val="20"/>
              </w:rPr>
              <w:t xml:space="preserve">Welthandelsvolumen und -ströme, </w:t>
            </w:r>
            <w:r w:rsidR="00916934">
              <w:rPr>
                <w:rFonts w:ascii="ArialMT" w:hAnsi="ArialMT" w:cs="ArialMT"/>
                <w:sz w:val="20"/>
                <w:szCs w:val="20"/>
              </w:rPr>
              <w:t xml:space="preserve">ausländische </w:t>
            </w:r>
            <w:r w:rsidR="004270F6">
              <w:rPr>
                <w:rFonts w:ascii="ArialMT" w:hAnsi="ArialMT" w:cs="ArialMT"/>
                <w:sz w:val="20"/>
                <w:szCs w:val="20"/>
              </w:rPr>
              <w:t>Direktinvestitionen</w:t>
            </w:r>
            <w:r w:rsidR="00916934">
              <w:rPr>
                <w:rFonts w:ascii="ArialMT" w:hAnsi="ArialMT" w:cs="ArialMT"/>
                <w:sz w:val="20"/>
                <w:szCs w:val="20"/>
              </w:rPr>
              <w:t>,</w:t>
            </w:r>
            <w:r w:rsidR="004270F6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916934">
              <w:rPr>
                <w:rFonts w:ascii="ArialMT" w:hAnsi="ArialMT" w:cs="ArialMT"/>
                <w:sz w:val="20"/>
                <w:szCs w:val="20"/>
              </w:rPr>
              <w:t>Finanzmarktintegration</w:t>
            </w:r>
            <w:r w:rsidR="004270F6">
              <w:rPr>
                <w:rFonts w:ascii="ArialMT" w:hAnsi="ArialMT" w:cs="ArialMT"/>
                <w:sz w:val="20"/>
                <w:szCs w:val="20"/>
              </w:rPr>
              <w:t xml:space="preserve">) </w:t>
            </w:r>
          </w:p>
          <w:p w14:paraId="35421E2F" w14:textId="78EEFC00" w:rsidR="002F0798" w:rsidRDefault="00B95787" w:rsidP="00A27198">
            <w:pPr>
              <w:rPr>
                <w:rFonts w:ascii="ArialMT" w:hAnsi="ArialMT" w:cs="ArialMT"/>
                <w:sz w:val="20"/>
                <w:szCs w:val="20"/>
              </w:rPr>
            </w:pPr>
            <w:r w:rsidRPr="00B95787">
              <w:rPr>
                <w:rFonts w:ascii="ArialMT" w:hAnsi="ArialMT" w:cs="ArialMT"/>
                <w:b/>
                <w:sz w:val="20"/>
                <w:szCs w:val="20"/>
              </w:rPr>
              <w:t>beschreiben</w:t>
            </w:r>
          </w:p>
          <w:p w14:paraId="58F57FEE" w14:textId="0BB2ECC6" w:rsidR="00A27198" w:rsidRDefault="00A27198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A322D2A" w14:textId="77777777" w:rsidR="00140E64" w:rsidRDefault="00140E64" w:rsidP="00A27198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6C8ADF54" w14:textId="77777777" w:rsidR="00140E64" w:rsidRDefault="00140E64" w:rsidP="00DC6AF5">
            <w:pPr>
              <w:rPr>
                <w:b/>
              </w:rPr>
            </w:pPr>
          </w:p>
          <w:p w14:paraId="1F861C55" w14:textId="43F0B6D9" w:rsidR="00DC6AF5" w:rsidRPr="00252CC8" w:rsidRDefault="002E3D62" w:rsidP="00DC6AF5">
            <w:pPr>
              <w:rPr>
                <w:rFonts w:cstheme="minorHAnsi"/>
              </w:rPr>
            </w:pPr>
            <w:r w:rsidRPr="00252CC8">
              <w:rPr>
                <w:b/>
              </w:rPr>
              <w:t>Basiskonzept</w:t>
            </w:r>
            <w:r w:rsidR="00DC6AF5" w:rsidRPr="00252CC8">
              <w:rPr>
                <w:b/>
              </w:rPr>
              <w:t>e</w:t>
            </w:r>
            <w:r w:rsidRPr="00252CC8">
              <w:rPr>
                <w:b/>
              </w:rPr>
              <w:t>:</w:t>
            </w:r>
            <w:r w:rsidR="00DC6AF5" w:rsidRPr="00252CC8">
              <w:rPr>
                <w:rFonts w:cstheme="minorHAnsi"/>
                <w:vertAlign w:val="subscript"/>
              </w:rPr>
              <w:t xml:space="preserve"> </w:t>
            </w:r>
          </w:p>
          <w:p w14:paraId="7099ACFC" w14:textId="51CD2F41" w:rsidR="00E86738" w:rsidRPr="00252CC8" w:rsidRDefault="00DC6AF5" w:rsidP="00DC6AF5">
            <w:pPr>
              <w:rPr>
                <w:b/>
              </w:rPr>
            </w:pPr>
            <w:r w:rsidRPr="00252CC8">
              <w:rPr>
                <w:rFonts w:cstheme="minorHAnsi"/>
              </w:rPr>
              <w:t>Interaktionen und Entscheidungen; Ordnungen und Systeme</w:t>
            </w:r>
          </w:p>
          <w:p w14:paraId="5B6C61EE" w14:textId="77777777" w:rsidR="00DC6AF5" w:rsidRPr="00252CC8" w:rsidRDefault="00DC6AF5" w:rsidP="00E86738">
            <w:pPr>
              <w:rPr>
                <w:b/>
              </w:rPr>
            </w:pPr>
          </w:p>
          <w:p w14:paraId="4BF866F4" w14:textId="669072C9" w:rsidR="002E3D62" w:rsidRPr="00FD274D" w:rsidRDefault="002E3D62" w:rsidP="00D55FEA">
            <w:pPr>
              <w:rPr>
                <w:b/>
              </w:rPr>
            </w:pPr>
            <w:r w:rsidRPr="00252CC8">
              <w:rPr>
                <w:b/>
              </w:rPr>
              <w:t>Fachkonzepte:</w:t>
            </w:r>
            <w:r w:rsidR="00DC6AF5" w:rsidRPr="00252CC8">
              <w:rPr>
                <w:b/>
              </w:rPr>
              <w:t xml:space="preserve"> </w:t>
            </w:r>
            <w:r w:rsidRPr="00252CC8">
              <w:t xml:space="preserve"> </w:t>
            </w:r>
          </w:p>
          <w:p w14:paraId="127EB5D7" w14:textId="4751AD51" w:rsidR="00E86738" w:rsidRPr="00D90B00" w:rsidRDefault="00FD274D" w:rsidP="00E86738">
            <w:pPr>
              <w:rPr>
                <w:sz w:val="18"/>
                <w:szCs w:val="20"/>
              </w:rPr>
            </w:pPr>
            <w:r>
              <w:rPr>
                <w:rFonts w:cstheme="minorHAnsi"/>
                <w:sz w:val="20"/>
              </w:rPr>
              <w:t>Markt</w:t>
            </w:r>
            <w:r w:rsidR="00AC50CF">
              <w:rPr>
                <w:rFonts w:cstheme="minorHAnsi"/>
                <w:sz w:val="20"/>
              </w:rPr>
              <w:t xml:space="preserve"> (Dimensionen der ökonomischen Globalisierung, Erklärungsansätze für Globalisierung</w:t>
            </w:r>
            <w:r w:rsidR="005A0B7B">
              <w:rPr>
                <w:rFonts w:cstheme="minorHAnsi"/>
                <w:sz w:val="20"/>
              </w:rPr>
              <w:t>sprozesse</w:t>
            </w:r>
            <w:r w:rsidR="00AC50CF">
              <w:rPr>
                <w:rFonts w:cstheme="minorHAnsi"/>
                <w:sz w:val="20"/>
              </w:rPr>
              <w:t>)</w:t>
            </w:r>
            <w:r w:rsidR="00E232FC">
              <w:rPr>
                <w:rFonts w:cstheme="minorHAnsi"/>
                <w:sz w:val="20"/>
              </w:rPr>
              <w:t xml:space="preserve"> </w:t>
            </w:r>
          </w:p>
          <w:p w14:paraId="2647EBE3" w14:textId="6B9C4F24" w:rsidR="00E86738" w:rsidRDefault="00E86738" w:rsidP="00E86738">
            <w:pPr>
              <w:rPr>
                <w:sz w:val="20"/>
                <w:szCs w:val="20"/>
              </w:rPr>
            </w:pPr>
          </w:p>
          <w:p w14:paraId="66951847" w14:textId="00D153E8" w:rsidR="0028718F" w:rsidRDefault="0028718F" w:rsidP="00E86738">
            <w:pPr>
              <w:rPr>
                <w:sz w:val="20"/>
                <w:szCs w:val="20"/>
              </w:rPr>
            </w:pPr>
          </w:p>
          <w:p w14:paraId="798CA546" w14:textId="23AD5EE6" w:rsidR="0028718F" w:rsidRDefault="0028718F" w:rsidP="00E86738">
            <w:pPr>
              <w:rPr>
                <w:sz w:val="20"/>
                <w:szCs w:val="20"/>
              </w:rPr>
            </w:pPr>
          </w:p>
          <w:p w14:paraId="4D1E754C" w14:textId="2486B2FD" w:rsidR="0028718F" w:rsidRDefault="0028718F" w:rsidP="00E86738">
            <w:pPr>
              <w:rPr>
                <w:sz w:val="20"/>
                <w:szCs w:val="20"/>
              </w:rPr>
            </w:pPr>
          </w:p>
          <w:p w14:paraId="5E8D473C" w14:textId="6CF2B2E5" w:rsidR="0028718F" w:rsidRDefault="0028718F" w:rsidP="00E86738">
            <w:pPr>
              <w:rPr>
                <w:sz w:val="20"/>
                <w:szCs w:val="20"/>
              </w:rPr>
            </w:pPr>
          </w:p>
          <w:p w14:paraId="35C5DCD3" w14:textId="02B55835" w:rsidR="0028718F" w:rsidRDefault="0028718F" w:rsidP="00E86738">
            <w:pPr>
              <w:rPr>
                <w:sz w:val="20"/>
                <w:szCs w:val="20"/>
              </w:rPr>
            </w:pPr>
          </w:p>
          <w:p w14:paraId="0191144B" w14:textId="126DE3BC" w:rsidR="0028718F" w:rsidRDefault="0028718F" w:rsidP="000A03D5">
            <w:pPr>
              <w:rPr>
                <w:rFonts w:cstheme="minorHAnsi"/>
                <w:b/>
                <w:sz w:val="20"/>
                <w:highlight w:val="green"/>
              </w:rPr>
            </w:pPr>
          </w:p>
          <w:p w14:paraId="7A6162A9" w14:textId="52850146" w:rsidR="000A03D5" w:rsidRPr="005361BA" w:rsidRDefault="000A03D5" w:rsidP="000A03D5">
            <w:pPr>
              <w:rPr>
                <w:rFonts w:cstheme="minorHAnsi"/>
                <w:b/>
              </w:rPr>
            </w:pPr>
            <w:r w:rsidRPr="005361BA">
              <w:rPr>
                <w:rFonts w:cstheme="minorHAnsi"/>
                <w:b/>
                <w:highlight w:val="green"/>
              </w:rPr>
              <w:t>Buchner – Politik-Wirtschaft GA, 2019, S. 1</w:t>
            </w:r>
            <w:r w:rsidR="005361BA" w:rsidRPr="005361BA">
              <w:rPr>
                <w:rFonts w:cstheme="minorHAnsi"/>
                <w:b/>
                <w:highlight w:val="green"/>
              </w:rPr>
              <w:t>64</w:t>
            </w:r>
            <w:r w:rsidRPr="005361BA">
              <w:rPr>
                <w:rFonts w:cstheme="minorHAnsi"/>
                <w:b/>
                <w:highlight w:val="green"/>
              </w:rPr>
              <w:t>-</w:t>
            </w:r>
            <w:r w:rsidR="005361BA" w:rsidRPr="005361BA">
              <w:rPr>
                <w:rFonts w:cstheme="minorHAnsi"/>
                <w:b/>
                <w:highlight w:val="green"/>
              </w:rPr>
              <w:t>185</w:t>
            </w:r>
            <w:r w:rsidRPr="005361BA">
              <w:rPr>
                <w:rFonts w:cstheme="minorHAnsi"/>
                <w:b/>
                <w:highlight w:val="green"/>
              </w:rPr>
              <w:t xml:space="preserve"> (Kap. </w:t>
            </w:r>
            <w:r w:rsidR="005361BA" w:rsidRPr="005361BA">
              <w:rPr>
                <w:rFonts w:cstheme="minorHAnsi"/>
                <w:b/>
                <w:highlight w:val="green"/>
              </w:rPr>
              <w:t>6</w:t>
            </w:r>
            <w:r w:rsidRPr="005361BA">
              <w:rPr>
                <w:rFonts w:cstheme="minorHAnsi"/>
                <w:b/>
                <w:highlight w:val="green"/>
              </w:rPr>
              <w:t>)</w:t>
            </w:r>
          </w:p>
          <w:p w14:paraId="0512DDF1" w14:textId="77777777" w:rsidR="000A03D5" w:rsidRPr="005361BA" w:rsidRDefault="000A03D5" w:rsidP="00D55FEA">
            <w:pPr>
              <w:rPr>
                <w:rFonts w:cstheme="minorHAnsi"/>
              </w:rPr>
            </w:pPr>
          </w:p>
          <w:p w14:paraId="29493269" w14:textId="374725B1" w:rsidR="005361BA" w:rsidRPr="00C50FF2" w:rsidRDefault="005361BA" w:rsidP="00A2719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C50FF2">
              <w:rPr>
                <w:rFonts w:cstheme="minorHAnsi"/>
                <w:b/>
              </w:rPr>
              <w:t xml:space="preserve">Leitbilder der (europäischen) Außenhandelspolitik (Freihandel und Protektionismus) und deren Instrumente </w:t>
            </w:r>
          </w:p>
          <w:p w14:paraId="61B4E1D1" w14:textId="7347EC82" w:rsidR="005361BA" w:rsidRPr="005361BA" w:rsidRDefault="005361BA" w:rsidP="00A2719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C50FF2">
              <w:rPr>
                <w:rFonts w:cstheme="minorHAnsi"/>
                <w:b/>
              </w:rPr>
              <w:t>beschreiben</w:t>
            </w:r>
          </w:p>
          <w:p w14:paraId="40275CE0" w14:textId="77777777" w:rsidR="00B95787" w:rsidRPr="005361BA" w:rsidRDefault="00B95787" w:rsidP="00A27198">
            <w:pPr>
              <w:rPr>
                <w:rFonts w:cstheme="minorHAnsi"/>
              </w:rPr>
            </w:pPr>
          </w:p>
          <w:p w14:paraId="58514197" w14:textId="77777777" w:rsidR="00B95787" w:rsidRPr="005361BA" w:rsidRDefault="00B95787" w:rsidP="00B95787">
            <w:pPr>
              <w:rPr>
                <w:rFonts w:cstheme="minorHAnsi"/>
                <w:b/>
              </w:rPr>
            </w:pPr>
          </w:p>
          <w:p w14:paraId="404E2D80" w14:textId="77777777" w:rsidR="00B95787" w:rsidRPr="005361BA" w:rsidRDefault="00B95787" w:rsidP="00B95787">
            <w:pPr>
              <w:rPr>
                <w:rFonts w:cstheme="minorHAnsi"/>
                <w:b/>
              </w:rPr>
            </w:pPr>
          </w:p>
          <w:p w14:paraId="65F270CC" w14:textId="77777777" w:rsidR="005361BA" w:rsidRDefault="00B95787" w:rsidP="00B95787">
            <w:pPr>
              <w:rPr>
                <w:rFonts w:cstheme="minorHAnsi"/>
                <w:b/>
              </w:rPr>
            </w:pPr>
            <w:r w:rsidRPr="005361BA">
              <w:rPr>
                <w:rFonts w:cstheme="minorHAnsi"/>
                <w:b/>
              </w:rPr>
              <w:t>Basiskonzepte:</w:t>
            </w:r>
            <w:r w:rsidR="005361BA">
              <w:rPr>
                <w:rFonts w:cstheme="minorHAnsi"/>
                <w:b/>
              </w:rPr>
              <w:t xml:space="preserve"> </w:t>
            </w:r>
          </w:p>
          <w:p w14:paraId="123453B5" w14:textId="3838611D" w:rsidR="00B95787" w:rsidRPr="005361BA" w:rsidRDefault="00B95787" w:rsidP="00B95787">
            <w:pPr>
              <w:rPr>
                <w:rFonts w:cstheme="minorHAnsi"/>
              </w:rPr>
            </w:pPr>
            <w:r w:rsidRPr="005361BA">
              <w:rPr>
                <w:rFonts w:cstheme="minorHAnsi"/>
              </w:rPr>
              <w:t>Ordnungen und Systeme</w:t>
            </w:r>
            <w:r w:rsidR="00F0765C" w:rsidRPr="005361BA">
              <w:rPr>
                <w:rFonts w:cstheme="minorHAnsi"/>
              </w:rPr>
              <w:t>, Interaktion und Entscheidung</w:t>
            </w:r>
          </w:p>
          <w:p w14:paraId="7C7BEFD0" w14:textId="77777777" w:rsidR="00B95787" w:rsidRPr="005361BA" w:rsidRDefault="00B95787" w:rsidP="00B95787">
            <w:pPr>
              <w:rPr>
                <w:rFonts w:cstheme="minorHAnsi"/>
                <w:vertAlign w:val="subscript"/>
              </w:rPr>
            </w:pPr>
          </w:p>
          <w:p w14:paraId="39ABED15" w14:textId="77777777" w:rsidR="00B95787" w:rsidRPr="005361BA" w:rsidRDefault="00B95787" w:rsidP="00B95787">
            <w:pPr>
              <w:rPr>
                <w:rFonts w:cstheme="minorHAnsi"/>
                <w:b/>
              </w:rPr>
            </w:pPr>
            <w:r w:rsidRPr="005361BA">
              <w:rPr>
                <w:rFonts w:cstheme="minorHAnsi"/>
                <w:b/>
              </w:rPr>
              <w:t>Fachkonzepte:</w:t>
            </w:r>
          </w:p>
          <w:p w14:paraId="74AEBDF9" w14:textId="78834FE8" w:rsidR="005361BA" w:rsidRPr="00D90B00" w:rsidRDefault="005361BA" w:rsidP="005361BA">
            <w:pPr>
              <w:rPr>
                <w:sz w:val="18"/>
                <w:szCs w:val="20"/>
              </w:rPr>
            </w:pPr>
            <w:r>
              <w:rPr>
                <w:rFonts w:cstheme="minorHAnsi"/>
                <w:sz w:val="20"/>
              </w:rPr>
              <w:t>Markt</w:t>
            </w:r>
            <w:r w:rsidR="00E232FC">
              <w:rPr>
                <w:rFonts w:cstheme="minorHAnsi"/>
                <w:sz w:val="20"/>
              </w:rPr>
              <w:t xml:space="preserve"> (Bedeutung außenhandelspolitischer Leitbilder)</w:t>
            </w:r>
            <w:r>
              <w:rPr>
                <w:rFonts w:cstheme="minorHAnsi"/>
                <w:sz w:val="20"/>
              </w:rPr>
              <w:t>, internationale Regime</w:t>
            </w:r>
            <w:r w:rsidR="00E232FC">
              <w:rPr>
                <w:rFonts w:cstheme="minorHAnsi"/>
                <w:sz w:val="20"/>
              </w:rPr>
              <w:t xml:space="preserve"> (Regeln und Ziele nationaler, europäischer und supranationaler Handelspolitiken)</w:t>
            </w:r>
            <w:r>
              <w:rPr>
                <w:rFonts w:cstheme="minorHAnsi"/>
                <w:sz w:val="20"/>
              </w:rPr>
              <w:t>, Kooperation</w:t>
            </w:r>
            <w:r w:rsidR="00E232FC">
              <w:rPr>
                <w:rFonts w:cstheme="minorHAnsi"/>
                <w:sz w:val="20"/>
              </w:rPr>
              <w:t xml:space="preserve"> (Möglichkeiten und Grenzen der ökonomischen und politischen Gestaltung von Handelspolitiken)</w:t>
            </w:r>
          </w:p>
          <w:p w14:paraId="13B31579" w14:textId="2ACC43CB" w:rsidR="00B95787" w:rsidRPr="005361BA" w:rsidRDefault="00B95787" w:rsidP="00B95787">
            <w:pPr>
              <w:rPr>
                <w:rFonts w:cstheme="minorHAnsi"/>
              </w:rPr>
            </w:pPr>
          </w:p>
          <w:p w14:paraId="51EB9A9E" w14:textId="61B276C7" w:rsidR="00B95787" w:rsidRPr="00103C69" w:rsidRDefault="00B95787" w:rsidP="00A27198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14:paraId="2B20C544" w14:textId="77777777" w:rsidR="0028718F" w:rsidRPr="00103C69" w:rsidRDefault="0028718F" w:rsidP="002E3D62">
            <w:pPr>
              <w:rPr>
                <w:sz w:val="20"/>
                <w:szCs w:val="20"/>
              </w:rPr>
            </w:pPr>
          </w:p>
          <w:p w14:paraId="5C92B8EB" w14:textId="77777777" w:rsidR="002E3D62" w:rsidRPr="000238CA" w:rsidRDefault="002E3D62" w:rsidP="002E3D62">
            <w:pPr>
              <w:pStyle w:val="Listenabsatz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0238CA">
              <w:rPr>
                <w:rFonts w:asciiTheme="minorHAnsi" w:hAnsiTheme="minorHAnsi" w:cstheme="minorHAnsi"/>
              </w:rPr>
              <w:t xml:space="preserve">Lerntempoduett </w:t>
            </w:r>
          </w:p>
          <w:p w14:paraId="03CCFBB9" w14:textId="27071298" w:rsidR="002E3D62" w:rsidRDefault="002E3D62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0238CA">
              <w:rPr>
                <w:rFonts w:asciiTheme="minorHAnsi" w:hAnsiTheme="minorHAnsi" w:cstheme="minorHAnsi"/>
              </w:rPr>
              <w:t>Hilfekarten</w:t>
            </w:r>
          </w:p>
          <w:p w14:paraId="55610D3C" w14:textId="36EB1E96" w:rsidR="000238CA" w:rsidRPr="000238CA" w:rsidRDefault="000238CA" w:rsidP="002E3D6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Gruppenpuzzle</w:t>
            </w:r>
          </w:p>
          <w:p w14:paraId="69E18E58" w14:textId="77777777" w:rsidR="002E3D62" w:rsidRPr="000238CA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theme="minorHAnsi"/>
                <w:position w:val="4"/>
                <w:sz w:val="22"/>
                <w:szCs w:val="22"/>
              </w:rPr>
            </w:pPr>
            <w:r w:rsidRPr="000238CA">
              <w:rPr>
                <w:rFonts w:asciiTheme="minorHAnsi" w:hAnsiTheme="minorHAnsi" w:cstheme="minorHAnsi"/>
                <w:sz w:val="22"/>
                <w:szCs w:val="22"/>
              </w:rPr>
              <w:t>Rollenvergabe bei Rollenspielen</w:t>
            </w:r>
          </w:p>
          <w:p w14:paraId="0D1EB145" w14:textId="77777777" w:rsidR="002E3D62" w:rsidRPr="000238CA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theme="minorHAnsi"/>
                <w:position w:val="4"/>
                <w:sz w:val="22"/>
                <w:szCs w:val="22"/>
              </w:rPr>
            </w:pPr>
            <w:r w:rsidRPr="000238CA">
              <w:rPr>
                <w:rFonts w:asciiTheme="minorHAnsi" w:hAnsiTheme="minorHAnsi" w:cstheme="minorHAnsi"/>
                <w:sz w:val="22"/>
                <w:szCs w:val="22"/>
              </w:rPr>
              <w:t>Darstellungsformen/Ergebnis-sicherung</w:t>
            </w:r>
          </w:p>
          <w:p w14:paraId="637F9C8C" w14:textId="77777777" w:rsidR="000238CA" w:rsidRPr="000238CA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theme="minorHAnsi"/>
                <w:position w:val="4"/>
                <w:sz w:val="22"/>
                <w:szCs w:val="22"/>
              </w:rPr>
            </w:pPr>
            <w:r w:rsidRPr="000238CA">
              <w:rPr>
                <w:rFonts w:asciiTheme="minorHAnsi" w:hAnsiTheme="minorHAnsi" w:cstheme="minorHAnsi"/>
                <w:sz w:val="22"/>
                <w:szCs w:val="22"/>
              </w:rPr>
              <w:t>Arbeitszeit und Arbeitsaufträge</w:t>
            </w:r>
          </w:p>
          <w:p w14:paraId="397CFF31" w14:textId="23ED5917" w:rsidR="002E3D62" w:rsidRPr="000238CA" w:rsidRDefault="002E3D62" w:rsidP="002E3D62">
            <w:pPr>
              <w:pStyle w:val="Tabellenstil2"/>
              <w:numPr>
                <w:ilvl w:val="0"/>
                <w:numId w:val="2"/>
              </w:numPr>
              <w:rPr>
                <w:rFonts w:asciiTheme="minorHAnsi" w:eastAsia="Helvetica" w:hAnsiTheme="minorHAnsi" w:cstheme="minorHAnsi"/>
                <w:position w:val="4"/>
                <w:sz w:val="22"/>
                <w:szCs w:val="22"/>
              </w:rPr>
            </w:pPr>
            <w:r w:rsidRPr="000238CA">
              <w:rPr>
                <w:rFonts w:asciiTheme="minorHAnsi" w:hAnsiTheme="minorHAnsi" w:cstheme="minorHAnsi"/>
                <w:sz w:val="22"/>
                <w:szCs w:val="22"/>
              </w:rPr>
              <w:t>Materialgrundlage</w:t>
            </w:r>
          </w:p>
          <w:p w14:paraId="0B56BE8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9D86F67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F368FE5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B3B16F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4EDB6BB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E8827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5D9EC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AA0D66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C7E266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E95002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4532FEB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0621DE0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F20F61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E8D906C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7EA3E5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65CDB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C92D8D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894F896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611558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20BF1D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F4A9DFF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C9C435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1D106D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B009849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0DF001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261418F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6C0EEA63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1342C151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FF02E4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C1E9CB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D6F5262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2B836AA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7015BD68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3D968B6E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536FD22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3DEF2AD" w14:textId="77777777" w:rsidR="00C94C24" w:rsidRDefault="00C94C24" w:rsidP="002E3D62">
            <w:pPr>
              <w:rPr>
                <w:sz w:val="18"/>
                <w:szCs w:val="20"/>
              </w:rPr>
            </w:pPr>
          </w:p>
          <w:p w14:paraId="0F012915" w14:textId="3B342A3B" w:rsidR="00C94C24" w:rsidRPr="00103C69" w:rsidRDefault="00C94C24" w:rsidP="00C94C24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4142A73C" w14:textId="77777777" w:rsidR="00D90B00" w:rsidRDefault="00D90B00" w:rsidP="00E86738">
            <w:pPr>
              <w:rPr>
                <w:sz w:val="20"/>
                <w:szCs w:val="20"/>
              </w:rPr>
            </w:pPr>
          </w:p>
          <w:p w14:paraId="7813B83A" w14:textId="44F019D7" w:rsidR="00A27198" w:rsidRPr="00140E64" w:rsidRDefault="009F4A4A" w:rsidP="00140E64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 w:rsidRPr="00C50FF2">
              <w:rPr>
                <w:rFonts w:cstheme="minorHAnsi"/>
                <w:b/>
                <w:bCs/>
              </w:rPr>
              <w:t>I</w:t>
            </w:r>
            <w:r w:rsidR="00140E64" w:rsidRPr="00C50FF2">
              <w:rPr>
                <w:rFonts w:cstheme="minorHAnsi"/>
                <w:b/>
                <w:bCs/>
              </w:rPr>
              <w:t>nternationalen Handel mithilfe ökonomischer Erklärungsansätze</w:t>
            </w:r>
            <w:r w:rsidR="00140E64" w:rsidRPr="00C50FF2">
              <w:rPr>
                <w:rFonts w:cstheme="minorHAnsi"/>
              </w:rPr>
              <w:t xml:space="preserve"> (</w:t>
            </w:r>
            <w:r w:rsidR="00140E64" w:rsidRPr="00140E64">
              <w:rPr>
                <w:rFonts w:cstheme="minorHAnsi"/>
              </w:rPr>
              <w:t xml:space="preserve">absolute und komparative Kostenvorteile, intraindustrieller Handel) </w:t>
            </w:r>
          </w:p>
          <w:p w14:paraId="278F727F" w14:textId="4281AFEE" w:rsidR="00A27198" w:rsidRDefault="00C50FF2" w:rsidP="00A2719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A27198" w:rsidRPr="00140E64">
              <w:rPr>
                <w:rFonts w:cstheme="minorHAnsi"/>
                <w:b/>
              </w:rPr>
              <w:t>rläutern</w:t>
            </w:r>
          </w:p>
          <w:p w14:paraId="15B5C85F" w14:textId="77777777" w:rsidR="00C50FF2" w:rsidRPr="00140E64" w:rsidRDefault="00C50FF2" w:rsidP="00A27198">
            <w:pPr>
              <w:rPr>
                <w:rFonts w:cstheme="minorHAnsi"/>
                <w:b/>
              </w:rPr>
            </w:pPr>
          </w:p>
          <w:p w14:paraId="501B862A" w14:textId="70CEB543" w:rsidR="00A27198" w:rsidRPr="009C16B7" w:rsidRDefault="00A27198" w:rsidP="00A27198">
            <w:pPr>
              <w:rPr>
                <w:rFonts w:cstheme="minorHAnsi"/>
                <w:b/>
              </w:rPr>
            </w:pPr>
            <w:r w:rsidRPr="009C16B7">
              <w:rPr>
                <w:rFonts w:cstheme="minorHAnsi"/>
                <w:b/>
              </w:rPr>
              <w:sym w:font="Wingdings" w:char="F0E0"/>
            </w:r>
            <w:r w:rsidRPr="009C16B7">
              <w:rPr>
                <w:rFonts w:cstheme="minorHAnsi"/>
                <w:b/>
              </w:rPr>
              <w:t xml:space="preserve"> </w:t>
            </w:r>
            <w:r w:rsidR="00140E64" w:rsidRPr="009C16B7">
              <w:rPr>
                <w:rFonts w:cstheme="minorHAnsi"/>
                <w:b/>
              </w:rPr>
              <w:t>Theorie der internationalen Arbeitsteilung</w:t>
            </w:r>
          </w:p>
          <w:p w14:paraId="0AF6EB0B" w14:textId="473D8E7B" w:rsidR="00F0765C" w:rsidRDefault="00F0765C" w:rsidP="003A5F57">
            <w:pPr>
              <w:rPr>
                <w:rFonts w:cstheme="minorHAnsi"/>
              </w:rPr>
            </w:pPr>
          </w:p>
          <w:p w14:paraId="1F8FD5D5" w14:textId="77777777" w:rsidR="00140E64" w:rsidRPr="00140E64" w:rsidRDefault="00140E64" w:rsidP="003A5F57">
            <w:pPr>
              <w:rPr>
                <w:rFonts w:cstheme="minorHAnsi"/>
              </w:rPr>
            </w:pPr>
          </w:p>
          <w:p w14:paraId="4FD9680E" w14:textId="32E9DC4A" w:rsidR="00B95787" w:rsidRPr="00140E64" w:rsidRDefault="009F4A4A" w:rsidP="00B9578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</w:t>
            </w:r>
            <w:r w:rsidR="00B95787" w:rsidRPr="00140E64">
              <w:rPr>
                <w:rFonts w:cstheme="minorHAnsi"/>
                <w:b/>
              </w:rPr>
              <w:t>riterienorientiert</w:t>
            </w:r>
          </w:p>
          <w:p w14:paraId="6279C9C2" w14:textId="23AE661E" w:rsidR="00140E64" w:rsidRPr="00C50FF2" w:rsidRDefault="00140E64" w:rsidP="00140E6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C50FF2">
              <w:rPr>
                <w:rFonts w:cstheme="minorHAnsi"/>
                <w:b/>
                <w:bCs/>
              </w:rPr>
              <w:t xml:space="preserve">die Bedeutung von Standortfaktoren im globalen Wettbewerb </w:t>
            </w:r>
          </w:p>
          <w:p w14:paraId="5824DFCA" w14:textId="74B4CCB1" w:rsidR="00B95787" w:rsidRPr="00140E64" w:rsidRDefault="00B95787" w:rsidP="00B95787">
            <w:pPr>
              <w:rPr>
                <w:rFonts w:cstheme="minorHAnsi"/>
              </w:rPr>
            </w:pPr>
            <w:r w:rsidRPr="00C50FF2">
              <w:rPr>
                <w:rFonts w:cstheme="minorHAnsi"/>
                <w:b/>
              </w:rPr>
              <w:t>erörtern</w:t>
            </w:r>
          </w:p>
          <w:p w14:paraId="19AA2ED0" w14:textId="77777777" w:rsidR="00B95787" w:rsidRPr="00140E64" w:rsidRDefault="00B95787" w:rsidP="003A5F57">
            <w:pPr>
              <w:rPr>
                <w:rFonts w:cstheme="minorHAnsi"/>
              </w:rPr>
            </w:pPr>
          </w:p>
          <w:p w14:paraId="36743A91" w14:textId="77777777" w:rsidR="00F0765C" w:rsidRPr="00140E64" w:rsidRDefault="00F0765C" w:rsidP="003A5F57">
            <w:pPr>
              <w:rPr>
                <w:rFonts w:cstheme="minorHAnsi"/>
              </w:rPr>
            </w:pPr>
          </w:p>
          <w:p w14:paraId="13D295F8" w14:textId="77777777" w:rsidR="008F22FE" w:rsidRPr="00140E64" w:rsidRDefault="008F22FE" w:rsidP="003A5F57">
            <w:pPr>
              <w:rPr>
                <w:rFonts w:cstheme="minorHAnsi"/>
              </w:rPr>
            </w:pPr>
          </w:p>
          <w:p w14:paraId="2621C8FD" w14:textId="77777777" w:rsidR="008F22FE" w:rsidRPr="00140E64" w:rsidRDefault="008F22FE" w:rsidP="003A5F57">
            <w:pPr>
              <w:rPr>
                <w:rFonts w:cstheme="minorHAnsi"/>
              </w:rPr>
            </w:pPr>
          </w:p>
          <w:p w14:paraId="79285F28" w14:textId="77777777" w:rsidR="008F22FE" w:rsidRPr="00140E64" w:rsidRDefault="008F22FE" w:rsidP="003A5F57">
            <w:pPr>
              <w:rPr>
                <w:rFonts w:cstheme="minorHAnsi"/>
              </w:rPr>
            </w:pPr>
          </w:p>
          <w:p w14:paraId="14286925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6D567406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28AE043D" w14:textId="77777777" w:rsidR="008F22FE" w:rsidRDefault="008F22FE" w:rsidP="003A5F57">
            <w:pPr>
              <w:rPr>
                <w:sz w:val="20"/>
                <w:szCs w:val="20"/>
              </w:rPr>
            </w:pPr>
          </w:p>
          <w:p w14:paraId="53EBD742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19ADDEF6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E4F50FE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03E30103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6AA704F" w14:textId="77777777" w:rsidR="00A27198" w:rsidRDefault="00A27198" w:rsidP="003A5F57">
            <w:pPr>
              <w:rPr>
                <w:sz w:val="20"/>
                <w:szCs w:val="20"/>
              </w:rPr>
            </w:pPr>
          </w:p>
          <w:p w14:paraId="3FD9136F" w14:textId="77777777" w:rsidR="000A03D5" w:rsidRDefault="000A03D5" w:rsidP="003A5F57">
            <w:pPr>
              <w:rPr>
                <w:sz w:val="20"/>
                <w:szCs w:val="20"/>
              </w:rPr>
            </w:pPr>
          </w:p>
          <w:p w14:paraId="613D3DAA" w14:textId="36C3B4D6" w:rsidR="00A27198" w:rsidRDefault="00A27198" w:rsidP="003A5F57">
            <w:pPr>
              <w:rPr>
                <w:rFonts w:ascii="ArialMT" w:hAnsi="ArialMT" w:cs="ArialMT"/>
                <w:sz w:val="20"/>
                <w:szCs w:val="20"/>
              </w:rPr>
            </w:pPr>
          </w:p>
          <w:p w14:paraId="0CFD549B" w14:textId="6DA37022" w:rsidR="0028718F" w:rsidRDefault="0028718F" w:rsidP="003A5F57">
            <w:pPr>
              <w:rPr>
                <w:b/>
                <w:sz w:val="20"/>
                <w:szCs w:val="20"/>
              </w:rPr>
            </w:pPr>
          </w:p>
          <w:p w14:paraId="3211C08A" w14:textId="6E142F18" w:rsidR="0028718F" w:rsidRDefault="0028718F" w:rsidP="003A5F57">
            <w:pPr>
              <w:rPr>
                <w:b/>
                <w:sz w:val="20"/>
                <w:szCs w:val="20"/>
              </w:rPr>
            </w:pPr>
          </w:p>
          <w:p w14:paraId="175F9811" w14:textId="495990D4" w:rsidR="0028718F" w:rsidRDefault="0028718F" w:rsidP="003A5F57">
            <w:pPr>
              <w:rPr>
                <w:b/>
                <w:sz w:val="20"/>
                <w:szCs w:val="20"/>
              </w:rPr>
            </w:pPr>
          </w:p>
          <w:p w14:paraId="7C79F9D2" w14:textId="77777777" w:rsidR="0028718F" w:rsidRDefault="0028718F" w:rsidP="00A27198">
            <w:pPr>
              <w:widowControl w:val="0"/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20"/>
                <w:szCs w:val="20"/>
                <w:highlight w:val="red"/>
              </w:rPr>
            </w:pPr>
          </w:p>
          <w:p w14:paraId="64481D38" w14:textId="42AD3799" w:rsidR="00FF0A26" w:rsidRPr="00FF0A26" w:rsidRDefault="009F4A4A" w:rsidP="00FF0A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</w:rPr>
            </w:pPr>
            <w:r w:rsidRPr="00C50FF2">
              <w:rPr>
                <w:rFonts w:ascii="Calibri" w:hAnsi="Calibri" w:cs="Calibri"/>
                <w:b/>
                <w:color w:val="000000" w:themeColor="text1"/>
              </w:rPr>
              <w:t>N</w:t>
            </w:r>
            <w:r w:rsidR="00FF0A26" w:rsidRPr="00C50FF2">
              <w:rPr>
                <w:rFonts w:ascii="Calibri" w:hAnsi="Calibri" w:cs="Calibri"/>
                <w:b/>
                <w:color w:val="000000" w:themeColor="text1"/>
              </w:rPr>
              <w:t xml:space="preserve">ationale und europäische Handelspolitik im Hinblick auf tarifäre und nichttarifäre </w:t>
            </w:r>
            <w:proofErr w:type="spellStart"/>
            <w:r w:rsidR="00FF0A26" w:rsidRPr="00C50FF2">
              <w:rPr>
                <w:rFonts w:ascii="Calibri" w:hAnsi="Calibri" w:cs="Calibri"/>
                <w:b/>
                <w:color w:val="000000" w:themeColor="text1"/>
              </w:rPr>
              <w:t>Handelshemnisse</w:t>
            </w:r>
            <w:proofErr w:type="spellEnd"/>
            <w:r w:rsidR="00FF0A26" w:rsidRPr="00C50FF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</w:p>
          <w:p w14:paraId="36E56DF4" w14:textId="266DFB22" w:rsidR="008F22FE" w:rsidRPr="005361BA" w:rsidRDefault="00FF0A26" w:rsidP="00FF0A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FF0A26">
              <w:rPr>
                <w:rFonts w:ascii="Calibri" w:hAnsi="Calibri" w:cs="Calibri"/>
                <w:b/>
              </w:rPr>
              <w:t>analysieren</w:t>
            </w:r>
          </w:p>
          <w:p w14:paraId="1AB802A8" w14:textId="3D95E455" w:rsidR="008F22FE" w:rsidRDefault="008F22FE" w:rsidP="003A5F57">
            <w:pPr>
              <w:rPr>
                <w:rFonts w:ascii="Calibri" w:hAnsi="Calibri" w:cs="Calibri"/>
              </w:rPr>
            </w:pPr>
          </w:p>
          <w:p w14:paraId="3A655570" w14:textId="77777777" w:rsidR="00FF0A26" w:rsidRPr="005361BA" w:rsidRDefault="00FF0A26" w:rsidP="003A5F57">
            <w:pPr>
              <w:rPr>
                <w:rFonts w:ascii="Calibri" w:hAnsi="Calibri" w:cs="Calibri"/>
              </w:rPr>
            </w:pPr>
          </w:p>
          <w:p w14:paraId="6F7FF512" w14:textId="77777777" w:rsidR="009B7939" w:rsidRPr="005361BA" w:rsidRDefault="009B7939" w:rsidP="00D55FEA">
            <w:pPr>
              <w:rPr>
                <w:rFonts w:ascii="Calibri" w:hAnsi="Calibri" w:cs="Calibri"/>
              </w:rPr>
            </w:pPr>
          </w:p>
          <w:p w14:paraId="4220074A" w14:textId="77777777" w:rsidR="00FF0A26" w:rsidRDefault="00FF0A26" w:rsidP="00FF0A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50FF2">
              <w:rPr>
                <w:rFonts w:ascii="Calibri" w:hAnsi="Calibri" w:cs="Calibri"/>
                <w:b/>
                <w:bCs/>
                <w:color w:val="000000" w:themeColor="text1"/>
              </w:rPr>
              <w:t>Möglichkeiten und Grenzen von Handelsregimen</w:t>
            </w:r>
            <w:r w:rsidRPr="00FF0A26">
              <w:rPr>
                <w:rFonts w:ascii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hAnsi="Calibri" w:cs="Calibri"/>
              </w:rPr>
              <w:t xml:space="preserve">(internationale Handelsabkommen der EU, WTO) </w:t>
            </w:r>
          </w:p>
          <w:p w14:paraId="3CA53C96" w14:textId="26C8D8EE" w:rsidR="009B7939" w:rsidRDefault="00C50FF2" w:rsidP="00FF0A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FF0A26" w:rsidRPr="00FF0A26">
              <w:rPr>
                <w:rFonts w:ascii="Calibri" w:hAnsi="Calibri" w:cs="Calibri"/>
                <w:b/>
                <w:bCs/>
              </w:rPr>
              <w:t>rörtern</w:t>
            </w:r>
          </w:p>
          <w:p w14:paraId="37192DDA" w14:textId="77777777" w:rsidR="00C50FF2" w:rsidRPr="00FF0A26" w:rsidRDefault="00C50FF2" w:rsidP="00FF0A2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  <w:p w14:paraId="370BB925" w14:textId="2A05AB9D" w:rsidR="00FF0A26" w:rsidRPr="009C16B7" w:rsidRDefault="00FF0A26" w:rsidP="009C16B7">
            <w:pPr>
              <w:shd w:val="clear" w:color="auto" w:fill="FFFFFF" w:themeFill="background1"/>
              <w:rPr>
                <w:rFonts w:cstheme="minorHAnsi"/>
                <w:b/>
              </w:rPr>
            </w:pPr>
            <w:r w:rsidRPr="009C16B7">
              <w:rPr>
                <w:rFonts w:cstheme="minorHAnsi"/>
                <w:b/>
              </w:rPr>
              <w:sym w:font="Wingdings" w:char="F0E0"/>
            </w:r>
            <w:r w:rsidRPr="009C16B7">
              <w:rPr>
                <w:rFonts w:cstheme="minorHAnsi"/>
                <w:b/>
              </w:rPr>
              <w:t xml:space="preserve"> Säulen </w:t>
            </w:r>
            <w:r w:rsidR="009C16B7" w:rsidRPr="009C16B7">
              <w:rPr>
                <w:rFonts w:cstheme="minorHAnsi"/>
                <w:bCs/>
              </w:rPr>
              <w:t>(GATT, GATS, TRIPS)</w:t>
            </w:r>
            <w:r w:rsidR="009C16B7" w:rsidRPr="009C16B7">
              <w:rPr>
                <w:rFonts w:cstheme="minorHAnsi"/>
                <w:b/>
              </w:rPr>
              <w:t xml:space="preserve"> </w:t>
            </w:r>
            <w:r w:rsidRPr="009C16B7">
              <w:rPr>
                <w:rFonts w:cstheme="minorHAnsi"/>
                <w:b/>
              </w:rPr>
              <w:t>und Handelsprinzipien</w:t>
            </w:r>
            <w:r w:rsidR="009C16B7" w:rsidRPr="009C16B7">
              <w:rPr>
                <w:rFonts w:cstheme="minorHAnsi"/>
                <w:b/>
              </w:rPr>
              <w:t xml:space="preserve"> (</w:t>
            </w:r>
            <w:r w:rsidR="009C16B7" w:rsidRPr="009C16B7">
              <w:t xml:space="preserve">Liberalisierung, Meistbegünstigung, Nichtdiskriminierung, Reziprozität) </w:t>
            </w:r>
            <w:r w:rsidR="009C16B7" w:rsidRPr="009C16B7">
              <w:rPr>
                <w:b/>
                <w:bCs/>
              </w:rPr>
              <w:t>der</w:t>
            </w:r>
            <w:r w:rsidR="009C16B7" w:rsidRPr="009C16B7">
              <w:t xml:space="preserve"> </w:t>
            </w:r>
            <w:r w:rsidRPr="009C16B7">
              <w:rPr>
                <w:rFonts w:cstheme="minorHAnsi"/>
                <w:b/>
              </w:rPr>
              <w:t>WTO</w:t>
            </w:r>
          </w:p>
          <w:p w14:paraId="6217B2F5" w14:textId="77777777" w:rsidR="009B7939" w:rsidRPr="005361BA" w:rsidRDefault="009B7939" w:rsidP="009C16B7">
            <w:pPr>
              <w:shd w:val="clear" w:color="auto" w:fill="FFFFFF" w:themeFill="background1"/>
              <w:rPr>
                <w:rFonts w:ascii="Calibri" w:hAnsi="Calibri" w:cs="Calibri"/>
              </w:rPr>
            </w:pPr>
          </w:p>
          <w:p w14:paraId="42394B07" w14:textId="77777777" w:rsidR="009B7939" w:rsidRPr="005361BA" w:rsidRDefault="009B7939" w:rsidP="009B7939">
            <w:pPr>
              <w:rPr>
                <w:rFonts w:ascii="Calibri" w:hAnsi="Calibri" w:cs="Calibri"/>
              </w:rPr>
            </w:pPr>
          </w:p>
          <w:p w14:paraId="23017DBD" w14:textId="34DDBDD3" w:rsidR="009B7939" w:rsidRPr="00103C69" w:rsidRDefault="009B7939" w:rsidP="009B7939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</w:tcPr>
          <w:p w14:paraId="36980C31" w14:textId="77777777" w:rsidR="0028718F" w:rsidRDefault="0028718F" w:rsidP="0028718F">
            <w:pPr>
              <w:pStyle w:val="Listenabsatz"/>
            </w:pPr>
          </w:p>
          <w:p w14:paraId="407CB382" w14:textId="2E527D04" w:rsidR="00B95787" w:rsidRPr="000238CA" w:rsidRDefault="00B95787" w:rsidP="00342762">
            <w:pPr>
              <w:pStyle w:val="Listenabsatz"/>
              <w:numPr>
                <w:ilvl w:val="0"/>
                <w:numId w:val="3"/>
              </w:numPr>
            </w:pPr>
            <w:proofErr w:type="gramStart"/>
            <w:r w:rsidRPr="000238CA">
              <w:t>Halbjahr</w:t>
            </w:r>
            <w:r w:rsidR="000238CA">
              <w:t>:</w:t>
            </w:r>
            <w:r w:rsidRPr="000238CA">
              <w:softHyphen/>
            </w:r>
            <w:proofErr w:type="gramEnd"/>
            <w:r w:rsidRPr="000238CA">
              <w:t xml:space="preserve"> </w:t>
            </w:r>
            <w:r w:rsidR="00DA201B">
              <w:t>1</w:t>
            </w:r>
            <w:r w:rsidRPr="000238CA">
              <w:t xml:space="preserve"> Klausur</w:t>
            </w:r>
            <w:r w:rsidR="00DA201B">
              <w:t xml:space="preserve"> </w:t>
            </w:r>
            <w:r w:rsidRPr="000238CA">
              <w:t>(</w:t>
            </w:r>
            <w:r w:rsidR="00DA201B">
              <w:t>40</w:t>
            </w:r>
            <w:r w:rsidRPr="000238CA">
              <w:t>/</w:t>
            </w:r>
            <w:r w:rsidR="00DA201B">
              <w:t>6</w:t>
            </w:r>
            <w:r w:rsidRPr="000238CA">
              <w:t>0)</w:t>
            </w:r>
          </w:p>
          <w:p w14:paraId="0AFF49DD" w14:textId="3BBEEFEC" w:rsidR="00B95787" w:rsidRPr="000238CA" w:rsidRDefault="00B95787" w:rsidP="00B95787">
            <w:pPr>
              <w:pStyle w:val="Listenabsatz"/>
              <w:numPr>
                <w:ilvl w:val="0"/>
                <w:numId w:val="3"/>
              </w:numPr>
            </w:pPr>
            <w:r w:rsidRPr="000238CA">
              <w:t>Halbjahr</w:t>
            </w:r>
            <w:r w:rsidR="000238CA">
              <w:t>:</w:t>
            </w:r>
            <w:r w:rsidRPr="000238CA">
              <w:t xml:space="preserve"> 1 Klausur (40/60)</w:t>
            </w:r>
          </w:p>
          <w:p w14:paraId="2BF659B7" w14:textId="77777777" w:rsidR="00B95787" w:rsidRPr="00103C69" w:rsidRDefault="00B95787" w:rsidP="002E3D62">
            <w:pPr>
              <w:rPr>
                <w:sz w:val="20"/>
                <w:szCs w:val="20"/>
              </w:rPr>
            </w:pPr>
          </w:p>
        </w:tc>
      </w:tr>
      <w:tr w:rsidR="00BC44BE" w14:paraId="4BB20016" w14:textId="040958A2" w:rsidTr="002E3D62">
        <w:tc>
          <w:tcPr>
            <w:tcW w:w="9623" w:type="dxa"/>
            <w:gridSpan w:val="3"/>
            <w:shd w:val="clear" w:color="auto" w:fill="F2F2F2" w:themeFill="background1" w:themeFillShade="F2"/>
          </w:tcPr>
          <w:p w14:paraId="3D200E66" w14:textId="65474C3F" w:rsidR="002E3D62" w:rsidRPr="001E3893" w:rsidRDefault="002E3D62" w:rsidP="002E3D62">
            <w:pPr>
              <w:rPr>
                <w:b/>
              </w:rPr>
            </w:pPr>
            <w:r w:rsidRPr="001E3893">
              <w:rPr>
                <w:b/>
              </w:rPr>
              <w:t>Fächerübergreifende Aspekte:</w:t>
            </w:r>
          </w:p>
          <w:p w14:paraId="390BFC5C" w14:textId="5EEDD701" w:rsidR="002E3D62" w:rsidRPr="001E3893" w:rsidRDefault="002E3D62" w:rsidP="002E3D62">
            <w:pPr>
              <w:rPr>
                <w:b/>
              </w:rPr>
            </w:pPr>
          </w:p>
        </w:tc>
        <w:tc>
          <w:tcPr>
            <w:tcW w:w="5434" w:type="dxa"/>
            <w:gridSpan w:val="2"/>
            <w:shd w:val="clear" w:color="auto" w:fill="F2F2F2" w:themeFill="background1" w:themeFillShade="F2"/>
          </w:tcPr>
          <w:p w14:paraId="1BDD27FF" w14:textId="448CD3C1" w:rsidR="002E3D62" w:rsidRDefault="002E3D62" w:rsidP="002E3D62">
            <w:pPr>
              <w:rPr>
                <w:b/>
              </w:rPr>
            </w:pPr>
            <w:r>
              <w:rPr>
                <w:b/>
              </w:rPr>
              <w:t>Möglichkeiten (Außerschulische Lernorte, Experten)</w:t>
            </w:r>
            <w:r w:rsidR="002F0798">
              <w:rPr>
                <w:b/>
              </w:rPr>
              <w:t>:</w:t>
            </w:r>
          </w:p>
          <w:p w14:paraId="0E541B8F" w14:textId="7E10634A" w:rsidR="002E3D62" w:rsidRPr="002F0798" w:rsidRDefault="002E3D62" w:rsidP="002E3D62"/>
        </w:tc>
        <w:tc>
          <w:tcPr>
            <w:tcW w:w="1701" w:type="dxa"/>
          </w:tcPr>
          <w:p w14:paraId="759A0415" w14:textId="77777777" w:rsidR="002E3D62" w:rsidRDefault="002E3D62" w:rsidP="002E3D62"/>
        </w:tc>
        <w:tc>
          <w:tcPr>
            <w:tcW w:w="1701" w:type="dxa"/>
          </w:tcPr>
          <w:p w14:paraId="309B938A" w14:textId="5B77DCFD" w:rsidR="002E3D62" w:rsidRDefault="002E3D62" w:rsidP="002E3D62">
            <w:r>
              <w:rPr>
                <w:sz w:val="20"/>
                <w:szCs w:val="20"/>
              </w:rPr>
              <w:t>SuS erläutern die Auswirkungen der internationalen Arbeitsteilung auf die Beschäftigungs- und Produktions-struktur in Deutschland</w:t>
            </w:r>
          </w:p>
        </w:tc>
      </w:tr>
    </w:tbl>
    <w:p w14:paraId="06BA1C3F" w14:textId="77777777" w:rsidR="004023B5" w:rsidRDefault="004023B5">
      <w:r>
        <w:t>i = inhaltsbezogene Kompetenzen</w:t>
      </w:r>
      <w:r w:rsidR="001E3893">
        <w:t xml:space="preserve">                        </w:t>
      </w:r>
      <w:r>
        <w:t>p = prozessbezogene Kompetenzen</w:t>
      </w:r>
    </w:p>
    <w:sectPr w:rsidR="004023B5" w:rsidSect="004D2FCC">
      <w:pgSz w:w="16838" w:h="11906" w:orient="landscape"/>
      <w:pgMar w:top="540" w:right="720" w:bottom="45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178A5"/>
    <w:multiLevelType w:val="hybridMultilevel"/>
    <w:tmpl w:val="380813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0E8B"/>
    <w:multiLevelType w:val="multilevel"/>
    <w:tmpl w:val="25848C4A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2" w15:restartNumberingAfterBreak="0">
    <w:nsid w:val="3A906198"/>
    <w:multiLevelType w:val="multilevel"/>
    <w:tmpl w:val="91B8AA0E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1050"/>
        </w:tabs>
        <w:ind w:left="1050" w:hanging="330"/>
      </w:pPr>
      <w:rPr>
        <w:position w:val="0"/>
      </w:rPr>
    </w:lvl>
    <w:lvl w:ilvl="2">
      <w:start w:val="1"/>
      <w:numFmt w:val="bullet"/>
      <w:lvlText w:val="▪"/>
      <w:lvlJc w:val="left"/>
      <w:pPr>
        <w:tabs>
          <w:tab w:val="num" w:pos="1770"/>
        </w:tabs>
        <w:ind w:left="1770" w:hanging="33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2490"/>
        </w:tabs>
        <w:ind w:left="2490" w:hanging="33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210"/>
        </w:tabs>
        <w:ind w:left="3210" w:hanging="330"/>
      </w:pPr>
      <w:rPr>
        <w:position w:val="0"/>
      </w:rPr>
    </w:lvl>
    <w:lvl w:ilvl="5">
      <w:start w:val="1"/>
      <w:numFmt w:val="bullet"/>
      <w:lvlText w:val="▪"/>
      <w:lvlJc w:val="left"/>
      <w:pPr>
        <w:tabs>
          <w:tab w:val="num" w:pos="3930"/>
        </w:tabs>
        <w:ind w:left="3930" w:hanging="33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4650"/>
        </w:tabs>
        <w:ind w:left="4650" w:hanging="33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5370"/>
        </w:tabs>
        <w:ind w:left="5370" w:hanging="330"/>
      </w:pPr>
      <w:rPr>
        <w:position w:val="0"/>
      </w:rPr>
    </w:lvl>
    <w:lvl w:ilvl="8">
      <w:start w:val="1"/>
      <w:numFmt w:val="bullet"/>
      <w:lvlText w:val="▪"/>
      <w:lvlJc w:val="left"/>
      <w:pPr>
        <w:tabs>
          <w:tab w:val="num" w:pos="6090"/>
        </w:tabs>
        <w:ind w:left="6090" w:hanging="330"/>
      </w:pPr>
      <w:rPr>
        <w:position w:val="0"/>
      </w:rPr>
    </w:lvl>
  </w:abstractNum>
  <w:abstractNum w:abstractNumId="3" w15:restartNumberingAfterBreak="0">
    <w:nsid w:val="71E6543C"/>
    <w:multiLevelType w:val="multilevel"/>
    <w:tmpl w:val="79F0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A8"/>
    <w:rsid w:val="000238CA"/>
    <w:rsid w:val="000415A8"/>
    <w:rsid w:val="000658CC"/>
    <w:rsid w:val="00080914"/>
    <w:rsid w:val="000A03D5"/>
    <w:rsid w:val="00103C69"/>
    <w:rsid w:val="001044EB"/>
    <w:rsid w:val="00107DAE"/>
    <w:rsid w:val="00140E64"/>
    <w:rsid w:val="00184A87"/>
    <w:rsid w:val="001D6C05"/>
    <w:rsid w:val="001E0179"/>
    <w:rsid w:val="001E21CD"/>
    <w:rsid w:val="001E3893"/>
    <w:rsid w:val="001F2217"/>
    <w:rsid w:val="00210830"/>
    <w:rsid w:val="00210A57"/>
    <w:rsid w:val="00212ED4"/>
    <w:rsid w:val="00220444"/>
    <w:rsid w:val="00252CC8"/>
    <w:rsid w:val="00270A4C"/>
    <w:rsid w:val="0028718F"/>
    <w:rsid w:val="002A3B96"/>
    <w:rsid w:val="002E3D62"/>
    <w:rsid w:val="002F0798"/>
    <w:rsid w:val="00342762"/>
    <w:rsid w:val="00361198"/>
    <w:rsid w:val="003775D4"/>
    <w:rsid w:val="00396FD8"/>
    <w:rsid w:val="003A5F57"/>
    <w:rsid w:val="004023B5"/>
    <w:rsid w:val="004270F6"/>
    <w:rsid w:val="00430B58"/>
    <w:rsid w:val="004644E3"/>
    <w:rsid w:val="004D2FCC"/>
    <w:rsid w:val="005328ED"/>
    <w:rsid w:val="005361BA"/>
    <w:rsid w:val="00554EE3"/>
    <w:rsid w:val="005A0B7B"/>
    <w:rsid w:val="005C5B33"/>
    <w:rsid w:val="006E1C47"/>
    <w:rsid w:val="007742FB"/>
    <w:rsid w:val="007748DD"/>
    <w:rsid w:val="00796662"/>
    <w:rsid w:val="007D333C"/>
    <w:rsid w:val="007D79C3"/>
    <w:rsid w:val="00882B8C"/>
    <w:rsid w:val="008F22FE"/>
    <w:rsid w:val="00916934"/>
    <w:rsid w:val="00984A7E"/>
    <w:rsid w:val="009B7939"/>
    <w:rsid w:val="009C0F05"/>
    <w:rsid w:val="009C16B7"/>
    <w:rsid w:val="009C7B10"/>
    <w:rsid w:val="009F4A4A"/>
    <w:rsid w:val="009F67FF"/>
    <w:rsid w:val="00A27198"/>
    <w:rsid w:val="00A9788C"/>
    <w:rsid w:val="00AC50CF"/>
    <w:rsid w:val="00AF6FC4"/>
    <w:rsid w:val="00B003BF"/>
    <w:rsid w:val="00B3719E"/>
    <w:rsid w:val="00B95787"/>
    <w:rsid w:val="00BC44BE"/>
    <w:rsid w:val="00C11338"/>
    <w:rsid w:val="00C129B2"/>
    <w:rsid w:val="00C24253"/>
    <w:rsid w:val="00C242D8"/>
    <w:rsid w:val="00C50FF2"/>
    <w:rsid w:val="00C6462B"/>
    <w:rsid w:val="00C94C24"/>
    <w:rsid w:val="00CE3582"/>
    <w:rsid w:val="00D55FEA"/>
    <w:rsid w:val="00D90B00"/>
    <w:rsid w:val="00DA201B"/>
    <w:rsid w:val="00DC6AF5"/>
    <w:rsid w:val="00E03F07"/>
    <w:rsid w:val="00E04262"/>
    <w:rsid w:val="00E05702"/>
    <w:rsid w:val="00E232FC"/>
    <w:rsid w:val="00E24F8C"/>
    <w:rsid w:val="00E86738"/>
    <w:rsid w:val="00ED232C"/>
    <w:rsid w:val="00F0509A"/>
    <w:rsid w:val="00F0765C"/>
    <w:rsid w:val="00F33EDA"/>
    <w:rsid w:val="00FA5410"/>
    <w:rsid w:val="00FD274D"/>
    <w:rsid w:val="00FD3DC2"/>
    <w:rsid w:val="00FE4F03"/>
    <w:rsid w:val="00FE5C3E"/>
    <w:rsid w:val="00FF0A26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0901B"/>
  <w15:docId w15:val="{16AF6103-0141-4A2C-85FB-EFAA4D9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4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67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uiPriority w:val="34"/>
    <w:qFormat/>
    <w:rsid w:val="00103C69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numbering" w:customStyle="1" w:styleId="List0">
    <w:name w:val="List 0"/>
    <w:basedOn w:val="KeineListe"/>
    <w:rsid w:val="00103C69"/>
    <w:pPr>
      <w:numPr>
        <w:numId w:val="2"/>
      </w:numPr>
    </w:pPr>
  </w:style>
  <w:style w:type="paragraph" w:customStyle="1" w:styleId="Tabellenstil2">
    <w:name w:val="Tabellenstil 2"/>
    <w:rsid w:val="00103C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D23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D232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D23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Diekmann-Boubaker, Nadine (NLSchB)</dc:creator>
  <cp:keywords/>
  <dc:description/>
  <cp:lastModifiedBy>Philipp Sohn</cp:lastModifiedBy>
  <cp:revision>2</cp:revision>
  <cp:lastPrinted>2015-09-03T08:50:00Z</cp:lastPrinted>
  <dcterms:created xsi:type="dcterms:W3CDTF">2020-09-23T18:59:00Z</dcterms:created>
  <dcterms:modified xsi:type="dcterms:W3CDTF">2020-09-23T18:59:00Z</dcterms:modified>
</cp:coreProperties>
</file>